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B3EDC" w14:textId="77777777" w:rsidR="00C5029D" w:rsidRPr="00C5029D" w:rsidRDefault="00C5029D" w:rsidP="00C5029D">
      <w:pPr>
        <w:spacing w:after="0" w:line="276" w:lineRule="auto"/>
        <w:rPr>
          <w:rFonts w:ascii="Arial" w:eastAsia="Times New Roman" w:hAnsi="Arial" w:cs="Arial"/>
          <w:b/>
          <w:sz w:val="20"/>
          <w:szCs w:val="20"/>
        </w:rPr>
      </w:pPr>
    </w:p>
    <w:p w14:paraId="4F4758E2" w14:textId="4FFA6659" w:rsidR="00C5029D" w:rsidRPr="00C5029D" w:rsidRDefault="00C31ED1" w:rsidP="00C5029D">
      <w:pPr>
        <w:spacing w:after="0" w:line="276" w:lineRule="auto"/>
        <w:rPr>
          <w:rFonts w:eastAsia="Times New Roman" w:cstheme="minorHAnsi"/>
        </w:rPr>
      </w:pPr>
      <w:r w:rsidRPr="00C5029D">
        <w:rPr>
          <w:rFonts w:eastAsia="Times New Roman" w:cstheme="minorHAnsi"/>
          <w:b/>
        </w:rPr>
        <w:t>Inleiding</w:t>
      </w:r>
      <w:r w:rsidRPr="00C5029D">
        <w:rPr>
          <w:rFonts w:eastAsia="Times New Roman" w:cstheme="minorHAnsi"/>
        </w:rPr>
        <w:br/>
        <w:t xml:space="preserve">De gemeenten </w:t>
      </w:r>
      <w:r w:rsidRPr="00244749">
        <w:rPr>
          <w:rFonts w:eastAsia="Times New Roman" w:cstheme="minorHAnsi"/>
        </w:rPr>
        <w:t>in arbeidsmarktregio Midden-Gelderland</w:t>
      </w:r>
      <w:r w:rsidR="009613C8">
        <w:rPr>
          <w:rFonts w:eastAsia="Times New Roman" w:cstheme="minorHAnsi"/>
        </w:rPr>
        <w:t xml:space="preserve"> </w:t>
      </w:r>
      <w:r w:rsidRPr="00C5029D">
        <w:rPr>
          <w:rFonts w:eastAsia="Times New Roman" w:cstheme="minorHAnsi"/>
        </w:rPr>
        <w:t xml:space="preserve">hebben als doelstelling om met hun inkoopbeleid invulling te geven aan het sociaal beleid door speciale voorwaarden, eisen en wensen op te nemen in de inkoopovereenkomsten met bedrijven en instellingen. </w:t>
      </w:r>
    </w:p>
    <w:p w14:paraId="7F29C391" w14:textId="35585C2C" w:rsidR="00C5029D" w:rsidRPr="00244749" w:rsidRDefault="00C31ED1" w:rsidP="00C5029D">
      <w:pPr>
        <w:spacing w:after="0" w:line="276" w:lineRule="auto"/>
        <w:rPr>
          <w:rFonts w:eastAsia="Times New Roman" w:cstheme="minorHAnsi"/>
        </w:rPr>
      </w:pPr>
      <w:r w:rsidRPr="00C5029D">
        <w:rPr>
          <w:rFonts w:eastAsia="Times New Roman" w:cstheme="minorHAnsi"/>
        </w:rPr>
        <w:br/>
        <w:t xml:space="preserve">Deze invulling bestaat uit het duurzaam aan het werk krijgen van mensen met een afstand tot de arbeidsmarkt, of de ondersteuning bij de realisatie van dat doel, als ook jongeren die ondersteuning nodig hebben bij het vinden van een stageplaats of reguliere baan. Verder biedt Social Return de kans om een bijdrage te leveren aan de doelstellingen van de gemeente t.a.v. welzijn, zorg en burgerparticipatie. </w:t>
      </w:r>
    </w:p>
    <w:p w14:paraId="19D4E073" w14:textId="77777777" w:rsidR="00727FD0" w:rsidRPr="00244749" w:rsidRDefault="00727FD0" w:rsidP="00C5029D">
      <w:pPr>
        <w:spacing w:after="0" w:line="276" w:lineRule="auto"/>
        <w:rPr>
          <w:rFonts w:eastAsia="Times New Roman" w:cstheme="minorHAnsi"/>
        </w:rPr>
      </w:pPr>
    </w:p>
    <w:p w14:paraId="640208AC" w14:textId="4EFAD4A8" w:rsidR="00727FD0" w:rsidRPr="00C5029D" w:rsidRDefault="00C31ED1" w:rsidP="00C5029D">
      <w:pPr>
        <w:spacing w:after="0" w:line="276" w:lineRule="auto"/>
        <w:rPr>
          <w:rFonts w:eastAsia="Times New Roman" w:cstheme="minorHAnsi"/>
        </w:rPr>
      </w:pPr>
      <w:r w:rsidRPr="00C5029D">
        <w:rPr>
          <w:rFonts w:eastAsia="Times New Roman" w:cstheme="minorHAnsi"/>
        </w:rPr>
        <w:t>Getracht wordt om de lokale situatie van de opdrachtgever en de expertise van de opdrachtnemer als uitgangspunt te nemen, zodat maatwerk geleverd kan worden en de Social Returnverplichting direct bijdraagt aan de lokale maatschappelijke puzzel, zoals specifieke doelgroepen en/of sociale initiatieven. Creativiteit van de opdrachtnemer wordt daarbij op prijs gesteld.</w:t>
      </w:r>
      <w:r w:rsidR="008C2816">
        <w:rPr>
          <w:rFonts w:eastAsia="Times New Roman" w:cstheme="minorHAnsi"/>
        </w:rPr>
        <w:t xml:space="preserve"> Desondanks wordt aangeraden om creatieve invullingen te allen tijden vooraf te bespreken met </w:t>
      </w:r>
      <w:r w:rsidR="009613C8">
        <w:rPr>
          <w:rFonts w:eastAsia="Times New Roman" w:cstheme="minorHAnsi"/>
        </w:rPr>
        <w:t>het steunpunt.</w:t>
      </w:r>
    </w:p>
    <w:p w14:paraId="0040A058" w14:textId="5914DF02" w:rsidR="00C5029D" w:rsidRPr="00C5029D" w:rsidRDefault="00C31ED1" w:rsidP="00C5029D">
      <w:pPr>
        <w:spacing w:after="0" w:line="276" w:lineRule="auto"/>
        <w:rPr>
          <w:rFonts w:eastAsia="Times New Roman" w:cstheme="minorHAnsi"/>
          <w:b/>
          <w:bCs/>
        </w:rPr>
      </w:pPr>
      <w:r w:rsidRPr="00C5029D">
        <w:rPr>
          <w:rFonts w:eastAsia="Times New Roman" w:cstheme="minorHAnsi"/>
        </w:rPr>
        <w:br/>
      </w:r>
      <w:r w:rsidR="00DE0FA2" w:rsidRPr="00244749">
        <w:rPr>
          <w:rFonts w:eastAsia="Times New Roman" w:cstheme="minorHAnsi"/>
          <w:b/>
          <w:bCs/>
        </w:rPr>
        <w:t>Proces</w:t>
      </w:r>
    </w:p>
    <w:p w14:paraId="586A6CE4" w14:textId="054389E4" w:rsidR="00C5029D" w:rsidRPr="00244749" w:rsidRDefault="00C31ED1" w:rsidP="00C5029D">
      <w:pPr>
        <w:spacing w:after="0" w:line="276" w:lineRule="auto"/>
        <w:rPr>
          <w:rFonts w:eastAsia="Times New Roman" w:cstheme="minorHAnsi"/>
        </w:rPr>
      </w:pPr>
      <w:r w:rsidRPr="00C5029D">
        <w:rPr>
          <w:rFonts w:eastAsia="Times New Roman" w:cstheme="minorHAnsi"/>
        </w:rPr>
        <w:t xml:space="preserve">Gezien de ingeschatte opdrachtwaarde en de looptijd van de overeenkomst, heeft de gemeente bij deze aanbesteding gekozen </w:t>
      </w:r>
      <w:r w:rsidR="00DE0FA2" w:rsidRPr="00244749">
        <w:rPr>
          <w:rFonts w:eastAsia="Times New Roman" w:cstheme="minorHAnsi"/>
        </w:rPr>
        <w:t xml:space="preserve">om daarin een </w:t>
      </w:r>
      <w:r w:rsidRPr="00C5029D">
        <w:rPr>
          <w:rFonts w:eastAsia="Times New Roman" w:cstheme="minorHAnsi"/>
        </w:rPr>
        <w:t>Social Returnverplichting</w:t>
      </w:r>
      <w:r w:rsidR="00DE0FA2" w:rsidRPr="00244749">
        <w:rPr>
          <w:rFonts w:eastAsia="Times New Roman" w:cstheme="minorHAnsi"/>
        </w:rPr>
        <w:t xml:space="preserve"> op te nemen. </w:t>
      </w:r>
      <w:r w:rsidRPr="00C5029D">
        <w:rPr>
          <w:rFonts w:eastAsia="Times New Roman" w:cstheme="minorHAnsi"/>
        </w:rPr>
        <w:t xml:space="preserve">Dit houdt in dat de opdrachtnemer zich bij inschrijving committeert aan </w:t>
      </w:r>
      <w:r w:rsidR="00DE0FA2" w:rsidRPr="00244749">
        <w:rPr>
          <w:rFonts w:eastAsia="Times New Roman" w:cstheme="minorHAnsi"/>
        </w:rPr>
        <w:t>het afgesproken percentage of bedrag. Wanneer het een variabele opdrachtwaarde betreft, zoals bijvoorbeeld bij een raamovereenkomst, wordt in overleg met de opdrachtgever een schatting gemaakt van de opdrachtwaarde. Deze wordt gedurende de looptijd van de overeenkomst gemonitord.</w:t>
      </w:r>
    </w:p>
    <w:p w14:paraId="0B0D9239" w14:textId="22AF567F" w:rsidR="00DE0FA2" w:rsidRPr="00244749" w:rsidRDefault="00DE0FA2" w:rsidP="00C5029D">
      <w:pPr>
        <w:spacing w:after="0" w:line="276" w:lineRule="auto"/>
        <w:rPr>
          <w:rFonts w:eastAsia="Times New Roman" w:cstheme="minorHAnsi"/>
        </w:rPr>
      </w:pPr>
    </w:p>
    <w:p w14:paraId="24482CC8" w14:textId="7E4B0F8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opdrachtgever of inkoopadviseur van de gemeente meldt de definitieve gunning aan bij het Steunpunt SROI Midden Gelderland.</w:t>
      </w:r>
    </w:p>
    <w:p w14:paraId="0E08CFBC" w14:textId="68BA6905"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neemt uiterlijk één week (7 dagen) na de definitieve gunning contact op met het Steunpunt SROI</w:t>
      </w:r>
      <w:r w:rsidR="009613C8">
        <w:rPr>
          <w:rFonts w:eastAsia="Times New Roman" w:cstheme="minorHAnsi"/>
        </w:rPr>
        <w:t xml:space="preserve"> via </w:t>
      </w:r>
      <w:hyperlink r:id="rId11" w:history="1">
        <w:r w:rsidR="009613C8" w:rsidRPr="00F74801">
          <w:rPr>
            <w:rStyle w:val="Hyperlink"/>
            <w:rFonts w:eastAsia="Times New Roman" w:cstheme="minorHAnsi"/>
          </w:rPr>
          <w:t>socialreturn@arnhem.nl</w:t>
        </w:r>
      </w:hyperlink>
      <w:r w:rsidR="009613C8">
        <w:rPr>
          <w:rFonts w:eastAsia="Times New Roman" w:cstheme="minorHAnsi"/>
        </w:rPr>
        <w:t xml:space="preserve"> </w:t>
      </w:r>
    </w:p>
    <w:p w14:paraId="3B960C0C" w14:textId="12EFC427" w:rsidR="00DE0FA2"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 xml:space="preserve">In dit gesprek wordt een coördinator toegewezen. </w:t>
      </w:r>
    </w:p>
    <w:p w14:paraId="1344CC89" w14:textId="210567BE" w:rsidR="00D65895"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De opdrachtnemer krijgt toegang tot het online monitoringssysteem WIZZR.</w:t>
      </w:r>
    </w:p>
    <w:p w14:paraId="40524AE8" w14:textId="2A377DD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coördinator plant een gesprek in met de opdrachtnemer. In dit gesprek worden afspraken gemaakt over de invulling van SROI, tussentijdse meetmomenten en de rol van de opdrachtgever. Deze afspraken worden vastgelegd in WIZZR. Aanvullend kan aan de opdrachtnemer gevraagd worden om een Plan van Aanpak aan te leveren</w:t>
      </w:r>
      <w:r w:rsidR="00727FD0" w:rsidRPr="00244749">
        <w:rPr>
          <w:rFonts w:eastAsia="Times New Roman" w:cstheme="minorHAnsi"/>
        </w:rPr>
        <w:t>. Deze wordt door de coördinator beoordeeld.</w:t>
      </w:r>
    </w:p>
    <w:p w14:paraId="2F416B4B" w14:textId="46BE02F4"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rapporteert de SROI-invullingen in WIZZR.</w:t>
      </w:r>
    </w:p>
    <w:p w14:paraId="0E636285" w14:textId="23CB713A" w:rsidR="00C5029D" w:rsidRPr="00244749" w:rsidRDefault="00C31ED1" w:rsidP="00C5029D">
      <w:pPr>
        <w:pStyle w:val="Lijstalinea"/>
        <w:numPr>
          <w:ilvl w:val="0"/>
          <w:numId w:val="6"/>
        </w:numPr>
        <w:spacing w:after="0" w:line="276" w:lineRule="auto"/>
        <w:rPr>
          <w:rFonts w:eastAsia="Times New Roman" w:cstheme="minorHAnsi"/>
        </w:rPr>
      </w:pPr>
      <w:r w:rsidRPr="00244749">
        <w:rPr>
          <w:rFonts w:eastAsia="Times New Roman" w:cstheme="minorHAnsi"/>
        </w:rPr>
        <w:t xml:space="preserve">Aan het einde van de looptijd krijgt zowel de opdrachtnemer als de opdrachtgever </w:t>
      </w:r>
      <w:r w:rsidR="00727FD0" w:rsidRPr="00244749">
        <w:rPr>
          <w:rFonts w:eastAsia="Times New Roman" w:cstheme="minorHAnsi"/>
        </w:rPr>
        <w:t xml:space="preserve">van de coördinator </w:t>
      </w:r>
      <w:r w:rsidRPr="00244749">
        <w:rPr>
          <w:rFonts w:eastAsia="Times New Roman" w:cstheme="minorHAnsi"/>
        </w:rPr>
        <w:t>een bevestiging wanneer aan de Social Returnverplichting is voldaan.</w:t>
      </w:r>
    </w:p>
    <w:p w14:paraId="7A2528DB" w14:textId="77777777" w:rsidR="00244749" w:rsidRPr="00C5029D" w:rsidRDefault="00244749" w:rsidP="00C5029D">
      <w:pPr>
        <w:spacing w:after="0" w:line="276" w:lineRule="auto"/>
        <w:rPr>
          <w:rFonts w:eastAsia="Times New Roman" w:cstheme="minorHAnsi"/>
          <w:b/>
        </w:rPr>
      </w:pPr>
    </w:p>
    <w:p w14:paraId="06685035" w14:textId="77777777" w:rsidR="00847B18" w:rsidRDefault="00847B18">
      <w:pPr>
        <w:rPr>
          <w:rFonts w:eastAsia="Times New Roman" w:cstheme="minorHAnsi"/>
          <w:b/>
        </w:rPr>
      </w:pPr>
      <w:r>
        <w:rPr>
          <w:rFonts w:eastAsia="Times New Roman" w:cstheme="minorHAnsi"/>
          <w:b/>
        </w:rPr>
        <w:br w:type="page"/>
      </w:r>
    </w:p>
    <w:p w14:paraId="28FF5BD7" w14:textId="77777777" w:rsidR="0068693D" w:rsidRDefault="0068693D" w:rsidP="00C5029D">
      <w:pPr>
        <w:spacing w:after="0" w:line="276" w:lineRule="auto"/>
        <w:rPr>
          <w:rFonts w:eastAsia="Times New Roman" w:cstheme="minorHAnsi"/>
          <w:b/>
        </w:rPr>
      </w:pPr>
    </w:p>
    <w:p w14:paraId="73041F24" w14:textId="27EF78F0" w:rsidR="00A5707F" w:rsidRDefault="00C31ED1" w:rsidP="00C5029D">
      <w:pPr>
        <w:spacing w:after="0" w:line="276" w:lineRule="auto"/>
        <w:rPr>
          <w:rFonts w:eastAsia="Times New Roman" w:cstheme="minorHAnsi"/>
          <w:i/>
        </w:rPr>
      </w:pPr>
      <w:r w:rsidRPr="00244749">
        <w:rPr>
          <w:rFonts w:eastAsia="Times New Roman" w:cstheme="minorHAnsi"/>
          <w:b/>
        </w:rPr>
        <w:t>De w</w:t>
      </w:r>
      <w:r w:rsidRPr="00C5029D">
        <w:rPr>
          <w:rFonts w:eastAsia="Times New Roman" w:cstheme="minorHAnsi"/>
          <w:b/>
        </w:rPr>
        <w:t xml:space="preserve">aarde van </w:t>
      </w:r>
      <w:r w:rsidRPr="00244749">
        <w:rPr>
          <w:rFonts w:eastAsia="Times New Roman" w:cstheme="minorHAnsi"/>
          <w:b/>
        </w:rPr>
        <w:t>de invulling</w:t>
      </w:r>
      <w:r w:rsidRPr="00C5029D">
        <w:rPr>
          <w:rFonts w:eastAsia="Times New Roman" w:cstheme="minorHAnsi"/>
          <w:b/>
        </w:rPr>
        <w:br/>
      </w:r>
      <w:r w:rsidRPr="00C5029D">
        <w:rPr>
          <w:rFonts w:eastAsia="Times New Roman" w:cstheme="minorHAnsi"/>
        </w:rPr>
        <w:t xml:space="preserve">De (fictieve) waarde van </w:t>
      </w:r>
      <w:r w:rsidRPr="00244749">
        <w:rPr>
          <w:rFonts w:eastAsia="Times New Roman" w:cstheme="minorHAnsi"/>
        </w:rPr>
        <w:t xml:space="preserve">invullingen is in het </w:t>
      </w:r>
      <w:r w:rsidR="00244749" w:rsidRPr="00244749">
        <w:rPr>
          <w:rFonts w:eastAsia="Times New Roman" w:cstheme="minorHAnsi"/>
          <w:i/>
        </w:rPr>
        <w:t>Uniform Bouwblokkenmodel Oost Nederland</w:t>
      </w:r>
      <w:r w:rsidR="00244749">
        <w:rPr>
          <w:rFonts w:eastAsia="Times New Roman" w:cstheme="minorHAnsi"/>
          <w:i/>
        </w:rPr>
        <w:t xml:space="preserve"> </w:t>
      </w:r>
    </w:p>
    <w:p w14:paraId="42F383F4" w14:textId="08C66450" w:rsidR="00C5029D" w:rsidRPr="00C5029D" w:rsidRDefault="00C31ED1" w:rsidP="00C5029D">
      <w:pPr>
        <w:spacing w:after="0" w:line="276" w:lineRule="auto"/>
        <w:rPr>
          <w:rFonts w:eastAsia="Times New Roman" w:cstheme="minorHAnsi"/>
        </w:rPr>
      </w:pPr>
      <w:r w:rsidRPr="00C5029D">
        <w:rPr>
          <w:rFonts w:eastAsia="Times New Roman" w:cstheme="minorHAnsi"/>
        </w:rPr>
        <w:t xml:space="preserve">weergegeven. </w:t>
      </w:r>
      <w:r w:rsidRPr="00244749">
        <w:rPr>
          <w:rFonts w:eastAsia="Times New Roman" w:cstheme="minorHAnsi"/>
        </w:rPr>
        <w:t>Elk bouwblok vertegenwoordig</w:t>
      </w:r>
      <w:r w:rsidR="008C2816">
        <w:rPr>
          <w:rFonts w:eastAsia="Times New Roman" w:cstheme="minorHAnsi"/>
        </w:rPr>
        <w:t>t de mogelijke</w:t>
      </w:r>
      <w:r w:rsidRPr="00244749">
        <w:rPr>
          <w:rFonts w:eastAsia="Times New Roman" w:cstheme="minorHAnsi"/>
        </w:rPr>
        <w:t xml:space="preserve"> achtergrond van de kandidaat.</w:t>
      </w:r>
      <w:r w:rsidR="00B85FA3" w:rsidRPr="00244749">
        <w:rPr>
          <w:rFonts w:eastAsia="Times New Roman" w:cstheme="minorHAnsi"/>
        </w:rPr>
        <w:t xml:space="preserve"> Het genoemde bedrag geldt bij een fulltime arbeidsovereenkomst.</w:t>
      </w:r>
      <w:r w:rsidRPr="00244749">
        <w:rPr>
          <w:rFonts w:eastAsia="Times New Roman" w:cstheme="minorHAnsi"/>
        </w:rPr>
        <w:t xml:space="preserve"> </w:t>
      </w:r>
      <w:r w:rsidRPr="00C5029D">
        <w:rPr>
          <w:rFonts w:eastAsia="Times New Roman" w:cstheme="minorHAnsi"/>
        </w:rPr>
        <w:t xml:space="preserve">Kandidaten worden uniek voor deze overeenkomst opgevoerd. Het is dan ook niet toegestaan kandidaten tegelijkertijd op te voeren bij andere opdrachten bij andere </w:t>
      </w:r>
      <w:r w:rsidR="00A323CD">
        <w:rPr>
          <w:rFonts w:eastAsia="Times New Roman" w:cstheme="minorHAnsi"/>
        </w:rPr>
        <w:t>o</w:t>
      </w:r>
      <w:r w:rsidRPr="00C5029D">
        <w:rPr>
          <w:rFonts w:eastAsia="Times New Roman" w:cstheme="minorHAnsi"/>
        </w:rPr>
        <w:t xml:space="preserve">pdrachtgevers waar ook moet worden voldaan aan een Social Return verplichting. </w:t>
      </w:r>
    </w:p>
    <w:p w14:paraId="1319F6D8" w14:textId="77777777" w:rsidR="00C5029D" w:rsidRPr="00C5029D" w:rsidRDefault="00C5029D" w:rsidP="00C5029D">
      <w:pPr>
        <w:spacing w:after="0" w:line="276" w:lineRule="auto"/>
        <w:rPr>
          <w:rFonts w:eastAsia="Times New Roman" w:cstheme="minorHAnsi"/>
          <w:b/>
        </w:rPr>
      </w:pPr>
    </w:p>
    <w:p w14:paraId="661F6FB8" w14:textId="62D9B0C9" w:rsidR="00C5029D" w:rsidRPr="00C5029D" w:rsidRDefault="00C31ED1" w:rsidP="00C5029D">
      <w:pPr>
        <w:spacing w:after="0" w:line="276" w:lineRule="auto"/>
        <w:rPr>
          <w:rFonts w:eastAsia="Times New Roman" w:cstheme="minorHAnsi"/>
        </w:rPr>
      </w:pPr>
      <w:r w:rsidRPr="00C5029D">
        <w:rPr>
          <w:rFonts w:eastAsia="Times New Roman" w:cstheme="minorHAnsi"/>
          <w:b/>
        </w:rPr>
        <w:t>Aanvullende informatie</w:t>
      </w:r>
      <w:r w:rsidRPr="00C5029D">
        <w:rPr>
          <w:rFonts w:eastAsia="Times New Roman" w:cstheme="minorHAnsi"/>
          <w:u w:val="single"/>
        </w:rPr>
        <w:br/>
      </w:r>
      <w:r w:rsidRPr="00C5029D">
        <w:rPr>
          <w:rFonts w:eastAsia="Times New Roman" w:cstheme="minorHAnsi"/>
        </w:rPr>
        <w:t>De</w:t>
      </w:r>
      <w:r w:rsidR="00727FD0" w:rsidRPr="00244749">
        <w:rPr>
          <w:rFonts w:eastAsia="Times New Roman" w:cstheme="minorHAnsi"/>
        </w:rPr>
        <w:t xml:space="preserve"> opdrachtnemer</w:t>
      </w:r>
      <w:r w:rsidRPr="00C5029D">
        <w:rPr>
          <w:rFonts w:eastAsia="Times New Roman" w:cstheme="minorHAnsi"/>
        </w:rPr>
        <w:t xml:space="preserve"> is </w:t>
      </w:r>
      <w:r w:rsidR="00727FD0" w:rsidRPr="00244749">
        <w:rPr>
          <w:rFonts w:eastAsia="Times New Roman" w:cstheme="minorHAnsi"/>
        </w:rPr>
        <w:t xml:space="preserve">te allen tijde </w:t>
      </w:r>
      <w:r w:rsidRPr="00C5029D">
        <w:rPr>
          <w:rFonts w:eastAsia="Times New Roman" w:cstheme="minorHAnsi"/>
        </w:rPr>
        <w:t xml:space="preserve">verantwoordelijk voor de uitvoering van de Social Return verplichting. Indien de </w:t>
      </w:r>
      <w:r w:rsidR="00727FD0" w:rsidRPr="00244749">
        <w:rPr>
          <w:rFonts w:eastAsia="Times New Roman" w:cstheme="minorHAnsi"/>
        </w:rPr>
        <w:t xml:space="preserve">opdrachtnemer </w:t>
      </w:r>
      <w:r w:rsidRPr="00C5029D">
        <w:rPr>
          <w:rFonts w:eastAsia="Times New Roman" w:cstheme="minorHAnsi"/>
        </w:rPr>
        <w:t xml:space="preserve">dit wenst </w:t>
      </w:r>
      <w:r w:rsidR="00B85FA3" w:rsidRPr="00244749">
        <w:rPr>
          <w:rFonts w:eastAsia="Times New Roman" w:cstheme="minorHAnsi"/>
        </w:rPr>
        <w:t>kan gebruik gemaakt worden van het netwerk van het Steunpunt</w:t>
      </w:r>
      <w:r w:rsidRPr="00C5029D">
        <w:rPr>
          <w:rFonts w:eastAsia="Times New Roman" w:cstheme="minorHAnsi"/>
        </w:rPr>
        <w:t xml:space="preserve"> en </w:t>
      </w:r>
      <w:r w:rsidR="00B85FA3" w:rsidRPr="00244749">
        <w:rPr>
          <w:rFonts w:eastAsia="Times New Roman" w:cstheme="minorHAnsi"/>
        </w:rPr>
        <w:t xml:space="preserve">kan </w:t>
      </w:r>
      <w:r w:rsidRPr="00C5029D">
        <w:rPr>
          <w:rFonts w:eastAsia="Times New Roman" w:cstheme="minorHAnsi"/>
        </w:rPr>
        <w:t>het Werkgeversservicepunt Midden Gelderland (WSP-MG) ondersteunen bij het vinden van geschikte kandidaten.</w:t>
      </w:r>
    </w:p>
    <w:p w14:paraId="5F0DC8F9" w14:textId="77777777" w:rsidR="00C5029D" w:rsidRPr="00C5029D" w:rsidRDefault="00C5029D" w:rsidP="00C5029D">
      <w:pPr>
        <w:spacing w:after="0" w:line="276" w:lineRule="auto"/>
        <w:rPr>
          <w:rFonts w:eastAsia="Times New Roman" w:cstheme="minorHAnsi"/>
        </w:rPr>
      </w:pPr>
    </w:p>
    <w:p w14:paraId="62BCB7B9" w14:textId="66E3F1FE" w:rsidR="00C5029D" w:rsidRPr="00C5029D" w:rsidRDefault="00C31ED1" w:rsidP="00C5029D">
      <w:pPr>
        <w:spacing w:after="0" w:line="276" w:lineRule="auto"/>
        <w:rPr>
          <w:rFonts w:eastAsia="Times New Roman" w:cstheme="minorHAnsi"/>
        </w:rPr>
      </w:pPr>
      <w:r w:rsidRPr="00C5029D">
        <w:rPr>
          <w:rFonts w:eastAsia="Times New Roman" w:cstheme="minorHAnsi"/>
          <w:b/>
        </w:rPr>
        <w:t>Verantwoording</w:t>
      </w:r>
      <w:r w:rsidRPr="00C5029D">
        <w:rPr>
          <w:rFonts w:eastAsia="Times New Roman" w:cstheme="minorHAnsi"/>
          <w:b/>
        </w:rPr>
        <w:br/>
      </w:r>
      <w:r w:rsidRPr="00C5029D">
        <w:rPr>
          <w:rFonts w:eastAsia="Times New Roman" w:cstheme="minorHAnsi"/>
        </w:rPr>
        <w:t xml:space="preserve">Gedurende looptijd van de overeenkomst worden de voortgang en resultaten verantwoord door vastlegging in </w:t>
      </w:r>
      <w:r w:rsidR="00244749">
        <w:rPr>
          <w:rFonts w:eastAsia="Times New Roman" w:cstheme="minorHAnsi"/>
        </w:rPr>
        <w:t>WIZZR. De coördinator geeft na gunning</w:t>
      </w:r>
      <w:r w:rsidRPr="00C5029D">
        <w:rPr>
          <w:rFonts w:eastAsia="Times New Roman" w:cstheme="minorHAnsi"/>
        </w:rPr>
        <w:t xml:space="preserve"> uitleg over de werkwijze en </w:t>
      </w:r>
      <w:r w:rsidR="00244749">
        <w:rPr>
          <w:rFonts w:eastAsia="Times New Roman" w:cstheme="minorHAnsi"/>
        </w:rPr>
        <w:t>de opdrachtnemer ontvangt dan</w:t>
      </w:r>
      <w:r w:rsidRPr="00C5029D">
        <w:rPr>
          <w:rFonts w:eastAsia="Times New Roman" w:cstheme="minorHAnsi"/>
        </w:rPr>
        <w:t xml:space="preserve"> de benodigde gegevens om gebruik te maken van deze ‘web </w:t>
      </w:r>
      <w:proofErr w:type="spellStart"/>
      <w:r w:rsidRPr="00C5029D">
        <w:rPr>
          <w:rFonts w:eastAsia="Times New Roman" w:cstheme="minorHAnsi"/>
        </w:rPr>
        <w:t>based</w:t>
      </w:r>
      <w:proofErr w:type="spellEnd"/>
      <w:r w:rsidRPr="00C5029D">
        <w:rPr>
          <w:rFonts w:eastAsia="Times New Roman" w:cstheme="minorHAnsi"/>
        </w:rPr>
        <w:t xml:space="preserve"> tool’. Aan het gebruik zijn voor de opdrachtnemer geen kosten verbonden.</w:t>
      </w:r>
    </w:p>
    <w:p w14:paraId="7CE1318F" w14:textId="77777777" w:rsidR="00C5029D" w:rsidRPr="00C5029D" w:rsidRDefault="00C5029D" w:rsidP="00C5029D">
      <w:pPr>
        <w:spacing w:after="0" w:line="276" w:lineRule="auto"/>
        <w:rPr>
          <w:rFonts w:eastAsia="Times New Roman" w:cstheme="minorHAnsi"/>
        </w:rPr>
      </w:pPr>
    </w:p>
    <w:p w14:paraId="663736BB" w14:textId="77777777" w:rsidR="00C5029D" w:rsidRPr="00C5029D" w:rsidRDefault="00C31ED1" w:rsidP="00C5029D">
      <w:pPr>
        <w:spacing w:after="0" w:line="240" w:lineRule="auto"/>
        <w:rPr>
          <w:rFonts w:eastAsia="Times New Roman" w:cstheme="minorHAnsi"/>
          <w:b/>
        </w:rPr>
      </w:pPr>
      <w:r w:rsidRPr="00C5029D">
        <w:rPr>
          <w:rFonts w:eastAsia="Times New Roman" w:cstheme="minorHAnsi"/>
          <w:b/>
        </w:rPr>
        <w:t>Boeteclausule</w:t>
      </w:r>
    </w:p>
    <w:p w14:paraId="0188AE2A" w14:textId="2008E8DF" w:rsidR="009613C8" w:rsidRDefault="00C31ED1" w:rsidP="00244749">
      <w:pPr>
        <w:autoSpaceDE w:val="0"/>
        <w:autoSpaceDN w:val="0"/>
        <w:rPr>
          <w:rFonts w:eastAsia="Times New Roman" w:cstheme="minorHAnsi"/>
        </w:rPr>
      </w:pPr>
      <w:r w:rsidRPr="00C5029D">
        <w:rPr>
          <w:rFonts w:eastAsia="Times New Roman" w:cstheme="minorHAnsi"/>
        </w:rPr>
        <w:t xml:space="preserve">Indien de </w:t>
      </w:r>
      <w:r>
        <w:rPr>
          <w:rFonts w:eastAsia="Times New Roman" w:cstheme="minorHAnsi"/>
        </w:rPr>
        <w:t>o</w:t>
      </w:r>
      <w:r w:rsidRPr="00C5029D">
        <w:rPr>
          <w:rFonts w:eastAsia="Times New Roman" w:cstheme="minorHAnsi"/>
        </w:rPr>
        <w:t xml:space="preserve">pdrachtnemer zijn verplichtingen aangaande het te besteden bedrag c.q. rapportages niet of niet volledig nakomt, vindt een inhouding van het (procentuele) niet nagekomen deel plaats, vermeerderd met een boete van 10% boete over het niet nagekomen deel. De bewijslast dat er aan de Social Return verplichtingen wordt voldaan, berust bij de </w:t>
      </w:r>
      <w:r>
        <w:rPr>
          <w:rFonts w:eastAsia="Times New Roman" w:cstheme="minorHAnsi"/>
        </w:rPr>
        <w:t>o</w:t>
      </w:r>
      <w:r w:rsidRPr="00C5029D">
        <w:rPr>
          <w:rFonts w:eastAsia="Times New Roman" w:cstheme="minorHAnsi"/>
        </w:rPr>
        <w:t>pdrachtnemer.</w:t>
      </w:r>
    </w:p>
    <w:p w14:paraId="6FDE97A0" w14:textId="2B5BDEAB" w:rsidR="00244749" w:rsidRPr="00586D27" w:rsidRDefault="00C31ED1" w:rsidP="004653F1">
      <w:pPr>
        <w:autoSpaceDE w:val="0"/>
        <w:autoSpaceDN w:val="0"/>
        <w:rPr>
          <w:rFonts w:cstheme="minorHAnsi"/>
          <w:bCs/>
          <w:color w:val="12636B" w:themeColor="accent1"/>
          <w:sz w:val="28"/>
          <w:szCs w:val="28"/>
        </w:rPr>
      </w:pPr>
      <w:bookmarkStart w:id="0" w:name="_Hlk101361918"/>
      <w:r w:rsidRPr="00586D27">
        <w:rPr>
          <w:rFonts w:cstheme="minorHAnsi"/>
          <w:bCs/>
          <w:color w:val="12636B" w:themeColor="accent1"/>
          <w:sz w:val="28"/>
          <w:szCs w:val="28"/>
        </w:rPr>
        <w:t>Uniform Bouwblokkenmodel Oost Nederland</w:t>
      </w:r>
      <w:bookmarkEnd w:id="0"/>
    </w:p>
    <w:p w14:paraId="4DD3DBBA" w14:textId="77777777" w:rsidR="004653F1" w:rsidRPr="00C8165A" w:rsidRDefault="004653F1" w:rsidP="004653F1">
      <w:pPr>
        <w:autoSpaceDE w:val="0"/>
        <w:autoSpaceDN w:val="0"/>
        <w:rPr>
          <w:rFonts w:cstheme="minorHAnsi"/>
          <w:szCs w:val="20"/>
        </w:rPr>
      </w:pPr>
      <w:bookmarkStart w:id="1" w:name="_Hlk112943153"/>
      <w:r w:rsidRPr="00950654">
        <w:rPr>
          <w:rFonts w:cstheme="minorHAnsi"/>
          <w:b/>
          <w:bCs/>
          <w:color w:val="000000" w:themeColor="text1"/>
          <w:szCs w:val="20"/>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Social Return On Investment (SROI/SR)</w:t>
      </w:r>
      <w:r w:rsidRPr="00950654">
        <w:rPr>
          <w:rFonts w:cstheme="minorHAnsi"/>
          <w:color w:val="000000" w:themeColor="text1"/>
          <w:szCs w:val="20"/>
          <w:u w:val="single"/>
        </w:rPr>
        <w:br/>
      </w:r>
      <w:r w:rsidRPr="00C8165A">
        <w:rPr>
          <w:rFonts w:cstheme="minorHAnsi"/>
          <w:szCs w:val="20"/>
        </w:rPr>
        <w:t>Ondernemers aan wie een opdracht wordt gegund, krijgen de verplichting om bij de uitvoering van de opdracht mensen met een kwetsbare positie op de arbeidsmarkt te betrekken en/of sociale impact te maken. Dit kan men doen door het bieden van een (tijdelijke) baan, stage, inhuur personeel, inkoop van producten/diensten bij sociale ondernemingen en SW-organisaties of andere maatschappelijke/sociale activiteiten en initiatieven die sociale impact maken. De waarden die deze activiteiten vertegenwoordigen zijn opgenomen in het bouwblokkenmodel en geven daarmee opdrachtnemers een duidelijk overzicht welke mogelijkheden er zijn.</w:t>
      </w:r>
    </w:p>
    <w:p w14:paraId="70BC4F46" w14:textId="77777777" w:rsidR="004653F1" w:rsidRPr="00C8165A" w:rsidRDefault="004653F1" w:rsidP="004653F1">
      <w:pPr>
        <w:autoSpaceDE w:val="0"/>
        <w:autoSpaceDN w:val="0"/>
        <w:rPr>
          <w:rFonts w:cstheme="minorHAnsi"/>
          <w:color w:val="12636B" w:themeColor="accent1"/>
          <w:szCs w:val="20"/>
        </w:rPr>
      </w:pPr>
      <w:r w:rsidRPr="00C8165A">
        <w:rPr>
          <w:rFonts w:cstheme="minorHAnsi"/>
          <w:szCs w:val="20"/>
        </w:rPr>
        <w:t xml:space="preserve">Als SROI-activiteit telt alles mee wat u doet om mensen/werkzoekenden uit de doelgroepen verder te helpen op - of richting - de arbeidsmarkt. Dat kan gaan om betaald werk, maar ook door (meeloop)stages, werkervaringsplekken, het bieden van opleidingsmogelijkheden, groei en ontwikkeling of andere vormen van begeleiding en support. </w:t>
      </w:r>
    </w:p>
    <w:bookmarkEnd w:id="1"/>
    <w:p w14:paraId="033A2FBD" w14:textId="77777777" w:rsidR="004653F1" w:rsidRPr="00476A22" w:rsidRDefault="004653F1" w:rsidP="004653F1">
      <w:pPr>
        <w:autoSpaceDE w:val="0"/>
        <w:autoSpaceDN w:val="0"/>
        <w:rPr>
          <w:rFonts w:cstheme="minorHAnsi"/>
          <w:b/>
          <w:szCs w:val="20"/>
        </w:rPr>
      </w:pPr>
    </w:p>
    <w:p w14:paraId="64341A45" w14:textId="77777777" w:rsidR="00847B18" w:rsidRDefault="00847B18">
      <w:pPr>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12943194"/>
      <w:r>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6DE5E783" w14:textId="77777777" w:rsidR="0068693D" w:rsidRDefault="0068693D" w:rsidP="004653F1">
      <w:pPr>
        <w:autoSpaceDE w:val="0"/>
        <w:autoSpaceDN w:val="0"/>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003F42" w14:textId="59069DF0" w:rsidR="004653F1" w:rsidRPr="00476A22" w:rsidRDefault="004653F1" w:rsidP="004653F1">
      <w:pPr>
        <w:autoSpaceDE w:val="0"/>
        <w:autoSpaceDN w:val="0"/>
        <w:rPr>
          <w:rFonts w:cstheme="minorHAnsi"/>
          <w:b/>
          <w:szCs w:val="20"/>
        </w:rPr>
      </w:pPr>
      <w:r w:rsidRPr="00950654">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Uniform Bouwblokkenmodel Oost Nederland</w:t>
      </w:r>
    </w:p>
    <w:tbl>
      <w:tblPr>
        <w:tblStyle w:val="Rastertabel4-Accent6"/>
        <w:tblW w:w="9072" w:type="dxa"/>
        <w:tblLayout w:type="fixed"/>
        <w:tblLook w:val="0420" w:firstRow="1" w:lastRow="0" w:firstColumn="0" w:lastColumn="0" w:noHBand="0" w:noVBand="1"/>
      </w:tblPr>
      <w:tblGrid>
        <w:gridCol w:w="562"/>
        <w:gridCol w:w="3432"/>
        <w:gridCol w:w="389"/>
        <w:gridCol w:w="2115"/>
        <w:gridCol w:w="2574"/>
      </w:tblGrid>
      <w:tr w:rsidR="004653F1" w:rsidRPr="00476A22" w14:paraId="6AE201B6" w14:textId="77777777" w:rsidTr="00192AE1">
        <w:trPr>
          <w:cnfStyle w:val="100000000000" w:firstRow="1" w:lastRow="0" w:firstColumn="0" w:lastColumn="0" w:oddVBand="0" w:evenVBand="0" w:oddHBand="0" w:evenHBand="0" w:firstRowFirstColumn="0" w:firstRowLastColumn="0" w:lastRowFirstColumn="0" w:lastRowLastColumn="0"/>
        </w:trPr>
        <w:tc>
          <w:tcPr>
            <w:tcW w:w="562" w:type="dxa"/>
          </w:tcPr>
          <w:p w14:paraId="50877D39" w14:textId="6E73CB89" w:rsidR="004653F1" w:rsidRPr="00476A22" w:rsidRDefault="00192AE1" w:rsidP="003B173C">
            <w:pPr>
              <w:autoSpaceDE w:val="0"/>
              <w:autoSpaceDN w:val="0"/>
              <w:spacing w:line="256" w:lineRule="auto"/>
              <w:rPr>
                <w:rFonts w:cstheme="minorHAnsi"/>
                <w:b w:val="0"/>
                <w:sz w:val="18"/>
                <w:szCs w:val="18"/>
              </w:rPr>
            </w:pPr>
            <w:bookmarkStart w:id="3" w:name="_Hlk149825852"/>
            <w:r>
              <w:rPr>
                <w:rFonts w:cstheme="minorHAnsi"/>
                <w:b w:val="0"/>
                <w:sz w:val="18"/>
                <w:szCs w:val="18"/>
              </w:rPr>
              <w:t>Nr.</w:t>
            </w:r>
          </w:p>
        </w:tc>
        <w:tc>
          <w:tcPr>
            <w:tcW w:w="3432" w:type="dxa"/>
            <w:noWrap/>
            <w:hideMark/>
          </w:tcPr>
          <w:p w14:paraId="78DBE106" w14:textId="77777777" w:rsidR="004653F1" w:rsidRPr="00476A22" w:rsidRDefault="004653F1" w:rsidP="003B173C">
            <w:pPr>
              <w:autoSpaceDE w:val="0"/>
              <w:autoSpaceDN w:val="0"/>
              <w:spacing w:line="256" w:lineRule="auto"/>
              <w:rPr>
                <w:rFonts w:cstheme="minorHAnsi"/>
                <w:b w:val="0"/>
                <w:bCs w:val="0"/>
                <w:sz w:val="18"/>
                <w:szCs w:val="18"/>
              </w:rPr>
            </w:pPr>
            <w:r w:rsidRPr="00476A22">
              <w:rPr>
                <w:rFonts w:cstheme="minorHAnsi"/>
                <w:sz w:val="18"/>
                <w:szCs w:val="18"/>
              </w:rPr>
              <w:t>Bouwblokken</w:t>
            </w:r>
          </w:p>
        </w:tc>
        <w:tc>
          <w:tcPr>
            <w:tcW w:w="389" w:type="dxa"/>
            <w:noWrap/>
            <w:hideMark/>
          </w:tcPr>
          <w:p w14:paraId="2654A3E9" w14:textId="77777777" w:rsidR="004653F1" w:rsidRPr="00476A22" w:rsidRDefault="004653F1" w:rsidP="003B173C">
            <w:pPr>
              <w:autoSpaceDE w:val="0"/>
              <w:autoSpaceDN w:val="0"/>
              <w:spacing w:line="256" w:lineRule="auto"/>
              <w:rPr>
                <w:rFonts w:cstheme="minorHAnsi"/>
                <w:b w:val="0"/>
                <w:bCs w:val="0"/>
                <w:sz w:val="18"/>
                <w:szCs w:val="18"/>
              </w:rPr>
            </w:pPr>
          </w:p>
        </w:tc>
        <w:tc>
          <w:tcPr>
            <w:tcW w:w="2115" w:type="dxa"/>
          </w:tcPr>
          <w:p w14:paraId="1820D785" w14:textId="77777777" w:rsidR="004653F1" w:rsidRPr="00476A22" w:rsidRDefault="004653F1" w:rsidP="003B173C">
            <w:pPr>
              <w:autoSpaceDE w:val="0"/>
              <w:autoSpaceDN w:val="0"/>
              <w:spacing w:line="256" w:lineRule="auto"/>
              <w:rPr>
                <w:rFonts w:cstheme="minorHAnsi"/>
                <w:b w:val="0"/>
                <w:bCs w:val="0"/>
                <w:sz w:val="18"/>
                <w:szCs w:val="18"/>
              </w:rPr>
            </w:pPr>
            <w:r w:rsidRPr="00476A22">
              <w:rPr>
                <w:rFonts w:cstheme="minorHAnsi"/>
                <w:sz w:val="18"/>
                <w:szCs w:val="18"/>
              </w:rPr>
              <w:t>SROI-waarde</w:t>
            </w:r>
            <w:r>
              <w:rPr>
                <w:rFonts w:cstheme="minorHAnsi"/>
                <w:sz w:val="18"/>
                <w:szCs w:val="18"/>
              </w:rPr>
              <w:t xml:space="preserve"> *(</w:t>
            </w:r>
            <w:proofErr w:type="spellStart"/>
            <w:r>
              <w:rPr>
                <w:rFonts w:cstheme="minorHAnsi"/>
                <w:sz w:val="18"/>
                <w:szCs w:val="18"/>
              </w:rPr>
              <w:t>obv</w:t>
            </w:r>
            <w:proofErr w:type="spellEnd"/>
            <w:r>
              <w:rPr>
                <w:rFonts w:cstheme="minorHAnsi"/>
                <w:sz w:val="18"/>
                <w:szCs w:val="18"/>
              </w:rPr>
              <w:t xml:space="preserve"> fte)</w:t>
            </w:r>
          </w:p>
        </w:tc>
        <w:tc>
          <w:tcPr>
            <w:tcW w:w="2574" w:type="dxa"/>
            <w:hideMark/>
          </w:tcPr>
          <w:p w14:paraId="3EF8D3CC" w14:textId="77777777" w:rsidR="004653F1" w:rsidRPr="00476A22" w:rsidRDefault="004653F1" w:rsidP="003B173C">
            <w:pPr>
              <w:autoSpaceDE w:val="0"/>
              <w:autoSpaceDN w:val="0"/>
              <w:spacing w:line="256" w:lineRule="auto"/>
              <w:rPr>
                <w:rFonts w:cstheme="minorHAnsi"/>
                <w:b w:val="0"/>
                <w:sz w:val="18"/>
                <w:szCs w:val="18"/>
              </w:rPr>
            </w:pPr>
            <w:r w:rsidRPr="00476A22">
              <w:rPr>
                <w:rFonts w:cstheme="minorHAnsi"/>
                <w:sz w:val="18"/>
                <w:szCs w:val="18"/>
              </w:rPr>
              <w:t xml:space="preserve"> Duur van meetellen</w:t>
            </w:r>
          </w:p>
        </w:tc>
      </w:tr>
      <w:tr w:rsidR="004653F1" w:rsidRPr="00476A22" w14:paraId="60AC8399"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B68A3B1"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w:t>
            </w:r>
          </w:p>
        </w:tc>
        <w:tc>
          <w:tcPr>
            <w:tcW w:w="3432" w:type="dxa"/>
            <w:noWrap/>
            <w:hideMark/>
          </w:tcPr>
          <w:p w14:paraId="785CB1D0"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 xml:space="preserve">Participatiewet &lt; 2 jaar  </w:t>
            </w:r>
          </w:p>
        </w:tc>
        <w:tc>
          <w:tcPr>
            <w:tcW w:w="389" w:type="dxa"/>
            <w:noWrap/>
          </w:tcPr>
          <w:p w14:paraId="171E63C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w:t>
            </w:r>
          </w:p>
        </w:tc>
        <w:tc>
          <w:tcPr>
            <w:tcW w:w="2115" w:type="dxa"/>
            <w:noWrap/>
            <w:hideMark/>
          </w:tcPr>
          <w:p w14:paraId="03E6ED2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30.000 per jaar</w:t>
            </w:r>
            <w:r>
              <w:rPr>
                <w:rFonts w:cstheme="minorHAnsi"/>
                <w:bCs/>
                <w:sz w:val="18"/>
                <w:szCs w:val="18"/>
              </w:rPr>
              <w:t>*</w:t>
            </w:r>
          </w:p>
          <w:p w14:paraId="4D252140" w14:textId="77777777" w:rsidR="004653F1" w:rsidRPr="00476A22" w:rsidRDefault="004653F1" w:rsidP="003B173C">
            <w:pPr>
              <w:autoSpaceDE w:val="0"/>
              <w:autoSpaceDN w:val="0"/>
              <w:spacing w:line="256" w:lineRule="auto"/>
              <w:rPr>
                <w:rFonts w:cstheme="minorHAnsi"/>
                <w:sz w:val="18"/>
                <w:szCs w:val="18"/>
              </w:rPr>
            </w:pPr>
          </w:p>
        </w:tc>
        <w:tc>
          <w:tcPr>
            <w:tcW w:w="2574" w:type="dxa"/>
            <w:hideMark/>
          </w:tcPr>
          <w:p w14:paraId="2479688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2 jaar; naar rato, omvang </w:t>
            </w:r>
            <w:r>
              <w:rPr>
                <w:rFonts w:cstheme="minorHAnsi"/>
                <w:bCs/>
                <w:sz w:val="18"/>
                <w:szCs w:val="18"/>
              </w:rPr>
              <w:t>e</w:t>
            </w:r>
            <w:r w:rsidRPr="00476A22">
              <w:rPr>
                <w:rFonts w:cstheme="minorHAnsi"/>
                <w:bCs/>
                <w:sz w:val="18"/>
                <w:szCs w:val="18"/>
              </w:rPr>
              <w:t>n arbeidsduur</w:t>
            </w:r>
          </w:p>
        </w:tc>
      </w:tr>
      <w:tr w:rsidR="004653F1" w:rsidRPr="00476A22" w14:paraId="58D751FB" w14:textId="77777777" w:rsidTr="00192AE1">
        <w:tc>
          <w:tcPr>
            <w:tcW w:w="562" w:type="dxa"/>
          </w:tcPr>
          <w:p w14:paraId="55415C06"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w:t>
            </w:r>
          </w:p>
        </w:tc>
        <w:tc>
          <w:tcPr>
            <w:tcW w:w="3432" w:type="dxa"/>
            <w:noWrap/>
            <w:hideMark/>
          </w:tcPr>
          <w:p w14:paraId="47742B0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Participatiewet &gt; 2 jaar</w:t>
            </w:r>
          </w:p>
        </w:tc>
        <w:tc>
          <w:tcPr>
            <w:tcW w:w="389" w:type="dxa"/>
            <w:noWrap/>
            <w:hideMark/>
          </w:tcPr>
          <w:p w14:paraId="4EA42F2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0BB26D3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40.000 per jaar</w:t>
            </w:r>
            <w:r>
              <w:rPr>
                <w:rFonts w:cstheme="minorHAnsi"/>
                <w:bCs/>
                <w:sz w:val="18"/>
                <w:szCs w:val="18"/>
              </w:rPr>
              <w:t>*</w:t>
            </w:r>
          </w:p>
        </w:tc>
        <w:tc>
          <w:tcPr>
            <w:tcW w:w="2574" w:type="dxa"/>
            <w:hideMark/>
          </w:tcPr>
          <w:p w14:paraId="5714ED1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2 jaar; naar rato, omvang </w:t>
            </w:r>
            <w:r>
              <w:rPr>
                <w:rFonts w:cstheme="minorHAnsi"/>
                <w:bCs/>
                <w:sz w:val="18"/>
                <w:szCs w:val="18"/>
              </w:rPr>
              <w:t>e</w:t>
            </w:r>
            <w:r w:rsidRPr="00476A22">
              <w:rPr>
                <w:rFonts w:cstheme="minorHAnsi"/>
                <w:bCs/>
                <w:sz w:val="18"/>
                <w:szCs w:val="18"/>
              </w:rPr>
              <w:t>n arbeidsduur</w:t>
            </w:r>
          </w:p>
        </w:tc>
      </w:tr>
      <w:bookmarkEnd w:id="3"/>
      <w:tr w:rsidR="004653F1" w:rsidRPr="00476A22" w14:paraId="296E92C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5770FBD9"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3</w:t>
            </w:r>
          </w:p>
        </w:tc>
        <w:tc>
          <w:tcPr>
            <w:tcW w:w="3432" w:type="dxa"/>
            <w:noWrap/>
            <w:hideMark/>
          </w:tcPr>
          <w:p w14:paraId="247AA2B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Participatiewet en Wajong (doelgroep register), WIA/WAO, WSW</w:t>
            </w:r>
            <w:r>
              <w:rPr>
                <w:rFonts w:cstheme="minorHAnsi"/>
                <w:bCs/>
                <w:sz w:val="18"/>
                <w:szCs w:val="18"/>
              </w:rPr>
              <w:t xml:space="preserve"> en Beschut Werk </w:t>
            </w:r>
            <w:r w:rsidRPr="00476A22">
              <w:rPr>
                <w:rFonts w:cstheme="minorHAnsi"/>
                <w:bCs/>
                <w:sz w:val="18"/>
                <w:szCs w:val="18"/>
              </w:rPr>
              <w:t>(in dienstnemen: doelgroep register)</w:t>
            </w:r>
          </w:p>
        </w:tc>
        <w:tc>
          <w:tcPr>
            <w:tcW w:w="389" w:type="dxa"/>
            <w:noWrap/>
            <w:hideMark/>
          </w:tcPr>
          <w:p w14:paraId="0FC18CD2"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0F44003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40.000 per jaar</w:t>
            </w:r>
            <w:r>
              <w:rPr>
                <w:rFonts w:cstheme="minorHAnsi"/>
                <w:bCs/>
                <w:sz w:val="18"/>
                <w:szCs w:val="18"/>
              </w:rPr>
              <w:t>*</w:t>
            </w:r>
          </w:p>
        </w:tc>
        <w:tc>
          <w:tcPr>
            <w:tcW w:w="2574" w:type="dxa"/>
            <w:hideMark/>
          </w:tcPr>
          <w:p w14:paraId="3EC868F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Altijd; naar rato, omvang </w:t>
            </w:r>
            <w:r>
              <w:rPr>
                <w:rFonts w:cstheme="minorHAnsi"/>
                <w:bCs/>
                <w:sz w:val="18"/>
                <w:szCs w:val="18"/>
              </w:rPr>
              <w:t>e</w:t>
            </w:r>
            <w:r w:rsidRPr="00476A22">
              <w:rPr>
                <w:rFonts w:cstheme="minorHAnsi"/>
                <w:bCs/>
                <w:sz w:val="18"/>
                <w:szCs w:val="18"/>
              </w:rPr>
              <w:t>n arbeidsduur</w:t>
            </w:r>
          </w:p>
        </w:tc>
      </w:tr>
      <w:tr w:rsidR="004653F1" w:rsidRPr="00476A22" w14:paraId="40DE5D1C" w14:textId="77777777" w:rsidTr="00192AE1">
        <w:tc>
          <w:tcPr>
            <w:tcW w:w="562" w:type="dxa"/>
          </w:tcPr>
          <w:p w14:paraId="1202DDF4"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4</w:t>
            </w:r>
          </w:p>
        </w:tc>
        <w:tc>
          <w:tcPr>
            <w:tcW w:w="3432" w:type="dxa"/>
            <w:noWrap/>
            <w:hideMark/>
          </w:tcPr>
          <w:p w14:paraId="1309897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WW &lt; 1 jaar</w:t>
            </w:r>
          </w:p>
        </w:tc>
        <w:tc>
          <w:tcPr>
            <w:tcW w:w="389" w:type="dxa"/>
            <w:noWrap/>
            <w:hideMark/>
          </w:tcPr>
          <w:p w14:paraId="6FEAAFE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196B3AC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10.000 per jaar</w:t>
            </w:r>
            <w:r>
              <w:rPr>
                <w:rFonts w:cstheme="minorHAnsi"/>
                <w:bCs/>
                <w:sz w:val="18"/>
                <w:szCs w:val="18"/>
              </w:rPr>
              <w:t>*</w:t>
            </w:r>
          </w:p>
        </w:tc>
        <w:tc>
          <w:tcPr>
            <w:tcW w:w="2574" w:type="dxa"/>
            <w:hideMark/>
          </w:tcPr>
          <w:p w14:paraId="41BB134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65C406E1"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2DA6D35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5</w:t>
            </w:r>
          </w:p>
        </w:tc>
        <w:tc>
          <w:tcPr>
            <w:tcW w:w="3432" w:type="dxa"/>
            <w:noWrap/>
            <w:hideMark/>
          </w:tcPr>
          <w:p w14:paraId="7407689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WW &gt; 1 jaar</w:t>
            </w:r>
          </w:p>
        </w:tc>
        <w:tc>
          <w:tcPr>
            <w:tcW w:w="389" w:type="dxa"/>
            <w:noWrap/>
            <w:hideMark/>
          </w:tcPr>
          <w:p w14:paraId="5B44E9A2"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DC3D845"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15.000 per jaar</w:t>
            </w:r>
            <w:r>
              <w:rPr>
                <w:rFonts w:cstheme="minorHAnsi"/>
                <w:bCs/>
                <w:sz w:val="18"/>
                <w:szCs w:val="18"/>
              </w:rPr>
              <w:t>*</w:t>
            </w:r>
          </w:p>
        </w:tc>
        <w:tc>
          <w:tcPr>
            <w:tcW w:w="2574" w:type="dxa"/>
            <w:hideMark/>
          </w:tcPr>
          <w:p w14:paraId="5D4CC8E6"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7061CB0F" w14:textId="77777777" w:rsidTr="00192AE1">
        <w:tc>
          <w:tcPr>
            <w:tcW w:w="562" w:type="dxa"/>
          </w:tcPr>
          <w:p w14:paraId="2C48D216"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6</w:t>
            </w:r>
          </w:p>
        </w:tc>
        <w:tc>
          <w:tcPr>
            <w:tcW w:w="3432" w:type="dxa"/>
            <w:noWrap/>
            <w:hideMark/>
          </w:tcPr>
          <w:p w14:paraId="00B0628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Niet Uitkeringsgerechtigde (NUG)</w:t>
            </w:r>
          </w:p>
        </w:tc>
        <w:tc>
          <w:tcPr>
            <w:tcW w:w="389" w:type="dxa"/>
            <w:noWrap/>
            <w:hideMark/>
          </w:tcPr>
          <w:p w14:paraId="09BF671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0EE1FB9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10.000 per jaar</w:t>
            </w:r>
            <w:r>
              <w:rPr>
                <w:rFonts w:cstheme="minorHAnsi"/>
                <w:bCs/>
                <w:sz w:val="18"/>
                <w:szCs w:val="18"/>
              </w:rPr>
              <w:t>*</w:t>
            </w:r>
          </w:p>
        </w:tc>
        <w:tc>
          <w:tcPr>
            <w:tcW w:w="2574" w:type="dxa"/>
            <w:hideMark/>
          </w:tcPr>
          <w:p w14:paraId="0E7D1A2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4F6F60B1"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2B7E210"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7</w:t>
            </w:r>
          </w:p>
        </w:tc>
        <w:tc>
          <w:tcPr>
            <w:tcW w:w="3432" w:type="dxa"/>
            <w:noWrap/>
            <w:hideMark/>
          </w:tcPr>
          <w:p w14:paraId="13687FB8"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Werkervaringsplek/proefplaatsing</w:t>
            </w:r>
            <w:r w:rsidRPr="00476A22">
              <w:rPr>
                <w:rFonts w:cstheme="minorHAnsi"/>
                <w:bCs/>
                <w:sz w:val="18"/>
                <w:szCs w:val="18"/>
                <w:vertAlign w:val="superscript"/>
              </w:rPr>
              <w:t>1</w:t>
            </w:r>
          </w:p>
        </w:tc>
        <w:tc>
          <w:tcPr>
            <w:tcW w:w="389" w:type="dxa"/>
            <w:noWrap/>
            <w:hideMark/>
          </w:tcPr>
          <w:p w14:paraId="2AF86BB8"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17493C5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750 per maand</w:t>
            </w:r>
          </w:p>
        </w:tc>
        <w:tc>
          <w:tcPr>
            <w:tcW w:w="2574" w:type="dxa"/>
            <w:hideMark/>
          </w:tcPr>
          <w:p w14:paraId="6F9C04C1"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Afgesproken periode</w:t>
            </w:r>
          </w:p>
        </w:tc>
      </w:tr>
      <w:tr w:rsidR="004653F1" w:rsidRPr="00476A22" w14:paraId="3220BDC8" w14:textId="77777777" w:rsidTr="00192AE1">
        <w:tc>
          <w:tcPr>
            <w:tcW w:w="562" w:type="dxa"/>
          </w:tcPr>
          <w:p w14:paraId="7EDD3473"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8</w:t>
            </w:r>
          </w:p>
        </w:tc>
        <w:tc>
          <w:tcPr>
            <w:tcW w:w="3432" w:type="dxa"/>
            <w:noWrap/>
            <w:hideMark/>
          </w:tcPr>
          <w:p w14:paraId="07320AEE"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BBL (leerbaan), niveau 1 en 2</w:t>
            </w:r>
          </w:p>
          <w:p w14:paraId="25D9F659"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35CC7C6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p w14:paraId="00CDBE50" w14:textId="77777777" w:rsidR="004653F1" w:rsidRPr="00476A22" w:rsidRDefault="004653F1" w:rsidP="003B173C">
            <w:pPr>
              <w:autoSpaceDE w:val="0"/>
              <w:autoSpaceDN w:val="0"/>
              <w:spacing w:line="256" w:lineRule="auto"/>
              <w:rPr>
                <w:rFonts w:cstheme="minorHAnsi"/>
                <w:sz w:val="18"/>
                <w:szCs w:val="18"/>
              </w:rPr>
            </w:pPr>
          </w:p>
        </w:tc>
        <w:tc>
          <w:tcPr>
            <w:tcW w:w="2115" w:type="dxa"/>
            <w:noWrap/>
            <w:hideMark/>
          </w:tcPr>
          <w:p w14:paraId="700AA15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20.000 per leerwerkjaar</w:t>
            </w:r>
          </w:p>
        </w:tc>
        <w:tc>
          <w:tcPr>
            <w:tcW w:w="2574" w:type="dxa"/>
            <w:hideMark/>
          </w:tcPr>
          <w:p w14:paraId="62DC226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Opleidingsperiode, naar rato omvang en  arbeidsduur</w:t>
            </w:r>
          </w:p>
        </w:tc>
      </w:tr>
      <w:tr w:rsidR="004653F1" w:rsidRPr="00476A22" w14:paraId="31A4505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2D1D7EDE"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9</w:t>
            </w:r>
          </w:p>
        </w:tc>
        <w:tc>
          <w:tcPr>
            <w:tcW w:w="3432" w:type="dxa"/>
            <w:noWrap/>
          </w:tcPr>
          <w:p w14:paraId="5F98E2F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BBL (leerbaan), niveau 3 en 4</w:t>
            </w:r>
          </w:p>
        </w:tc>
        <w:tc>
          <w:tcPr>
            <w:tcW w:w="389" w:type="dxa"/>
            <w:noWrap/>
          </w:tcPr>
          <w:p w14:paraId="0748E3A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1252F63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15.000 per leerwerkjaar</w:t>
            </w:r>
          </w:p>
        </w:tc>
        <w:tc>
          <w:tcPr>
            <w:tcW w:w="2574" w:type="dxa"/>
          </w:tcPr>
          <w:p w14:paraId="13BC15F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Opleidingsperiode, naar rato omvang en arbeidsduur</w:t>
            </w:r>
          </w:p>
        </w:tc>
      </w:tr>
      <w:tr w:rsidR="004653F1" w:rsidRPr="00476A22" w14:paraId="06DBF613" w14:textId="77777777" w:rsidTr="00192AE1">
        <w:tc>
          <w:tcPr>
            <w:tcW w:w="562" w:type="dxa"/>
          </w:tcPr>
          <w:p w14:paraId="07AC0E9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10</w:t>
            </w:r>
          </w:p>
        </w:tc>
        <w:tc>
          <w:tcPr>
            <w:tcW w:w="3432" w:type="dxa"/>
            <w:noWrap/>
            <w:hideMark/>
          </w:tcPr>
          <w:p w14:paraId="6EB8E55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BOL (stage), niveau 1 en 2</w:t>
            </w:r>
          </w:p>
          <w:p w14:paraId="4643FC33"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392EFB1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5A63243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7.500 per stage</w:t>
            </w:r>
          </w:p>
        </w:tc>
        <w:tc>
          <w:tcPr>
            <w:tcW w:w="2574" w:type="dxa"/>
            <w:hideMark/>
          </w:tcPr>
          <w:p w14:paraId="2870B4F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Stageperiode</w:t>
            </w:r>
          </w:p>
        </w:tc>
      </w:tr>
      <w:tr w:rsidR="004653F1" w:rsidRPr="00476A22" w14:paraId="1BA143AB"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3F7BF82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11</w:t>
            </w:r>
          </w:p>
        </w:tc>
        <w:tc>
          <w:tcPr>
            <w:tcW w:w="3432" w:type="dxa"/>
            <w:noWrap/>
          </w:tcPr>
          <w:p w14:paraId="11EC451E"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BOL (stage), niveau 3 en 4</w:t>
            </w:r>
          </w:p>
        </w:tc>
        <w:tc>
          <w:tcPr>
            <w:tcW w:w="389" w:type="dxa"/>
            <w:noWrap/>
          </w:tcPr>
          <w:p w14:paraId="30244BEB"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7B813CC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stage</w:t>
            </w:r>
          </w:p>
        </w:tc>
        <w:tc>
          <w:tcPr>
            <w:tcW w:w="2574" w:type="dxa"/>
          </w:tcPr>
          <w:p w14:paraId="28067AC9"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Stageperiode</w:t>
            </w:r>
          </w:p>
        </w:tc>
      </w:tr>
      <w:tr w:rsidR="004653F1" w:rsidRPr="00476A22" w14:paraId="77EA08E6" w14:textId="77777777" w:rsidTr="00192AE1">
        <w:tc>
          <w:tcPr>
            <w:tcW w:w="562" w:type="dxa"/>
          </w:tcPr>
          <w:p w14:paraId="14ADB803"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12</w:t>
            </w:r>
          </w:p>
        </w:tc>
        <w:tc>
          <w:tcPr>
            <w:tcW w:w="3432" w:type="dxa"/>
            <w:noWrap/>
          </w:tcPr>
          <w:p w14:paraId="67790A1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Stage HBO/WO </w:t>
            </w:r>
          </w:p>
        </w:tc>
        <w:tc>
          <w:tcPr>
            <w:tcW w:w="389" w:type="dxa"/>
            <w:noWrap/>
          </w:tcPr>
          <w:p w14:paraId="29857E6F"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01502CE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stage</w:t>
            </w:r>
          </w:p>
        </w:tc>
        <w:tc>
          <w:tcPr>
            <w:tcW w:w="2574" w:type="dxa"/>
          </w:tcPr>
          <w:p w14:paraId="7BD6BBA8" w14:textId="77777777" w:rsidR="004653F1" w:rsidRPr="00476A22" w:rsidRDefault="004653F1" w:rsidP="003B173C">
            <w:pPr>
              <w:autoSpaceDE w:val="0"/>
              <w:autoSpaceDN w:val="0"/>
              <w:spacing w:line="256" w:lineRule="auto"/>
              <w:rPr>
                <w:rFonts w:cstheme="minorHAnsi"/>
                <w:bCs/>
                <w:color w:val="FF0000"/>
                <w:sz w:val="18"/>
                <w:szCs w:val="18"/>
              </w:rPr>
            </w:pPr>
            <w:r w:rsidRPr="00476A22">
              <w:rPr>
                <w:rFonts w:cstheme="minorHAnsi"/>
                <w:bCs/>
                <w:sz w:val="18"/>
                <w:szCs w:val="18"/>
              </w:rPr>
              <w:t xml:space="preserve">Stageperiode   </w:t>
            </w:r>
          </w:p>
        </w:tc>
      </w:tr>
      <w:tr w:rsidR="004653F1" w:rsidRPr="00476A22" w14:paraId="41FB0FE7"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68646872"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13</w:t>
            </w:r>
          </w:p>
        </w:tc>
        <w:tc>
          <w:tcPr>
            <w:tcW w:w="3432" w:type="dxa"/>
            <w:noWrap/>
            <w:hideMark/>
          </w:tcPr>
          <w:p w14:paraId="6F07D838"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VSO/Praktijkonderwijs</w:t>
            </w:r>
          </w:p>
        </w:tc>
        <w:tc>
          <w:tcPr>
            <w:tcW w:w="389" w:type="dxa"/>
            <w:noWrap/>
            <w:hideMark/>
          </w:tcPr>
          <w:p w14:paraId="1AFED162"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3CB36BF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5.000 per stage </w:t>
            </w:r>
          </w:p>
        </w:tc>
        <w:tc>
          <w:tcPr>
            <w:tcW w:w="2574" w:type="dxa"/>
            <w:hideMark/>
          </w:tcPr>
          <w:p w14:paraId="4A4130D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Stageperiode  </w:t>
            </w:r>
          </w:p>
        </w:tc>
      </w:tr>
      <w:tr w:rsidR="004653F1" w:rsidRPr="00476A22" w14:paraId="46BFD92F" w14:textId="77777777" w:rsidTr="00192AE1">
        <w:tc>
          <w:tcPr>
            <w:tcW w:w="562" w:type="dxa"/>
          </w:tcPr>
          <w:p w14:paraId="579DF76B"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14</w:t>
            </w:r>
          </w:p>
        </w:tc>
        <w:tc>
          <w:tcPr>
            <w:tcW w:w="3432" w:type="dxa"/>
            <w:noWrap/>
            <w:hideMark/>
          </w:tcPr>
          <w:p w14:paraId="6229B04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Werkplek na uitstroom</w:t>
            </w:r>
          </w:p>
          <w:p w14:paraId="745D00B7"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Leerling VSO/Praktijkonderwijs tot 18 jaar</w:t>
            </w:r>
          </w:p>
        </w:tc>
        <w:tc>
          <w:tcPr>
            <w:tcW w:w="389" w:type="dxa"/>
            <w:noWrap/>
            <w:hideMark/>
          </w:tcPr>
          <w:p w14:paraId="2EF153A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B23328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25.000</w:t>
            </w:r>
            <w:r>
              <w:rPr>
                <w:rFonts w:cstheme="minorHAnsi"/>
                <w:bCs/>
                <w:sz w:val="18"/>
                <w:szCs w:val="18"/>
              </w:rPr>
              <w:t xml:space="preserve"> (eenmalig)</w:t>
            </w:r>
          </w:p>
        </w:tc>
        <w:tc>
          <w:tcPr>
            <w:tcW w:w="2574" w:type="dxa"/>
            <w:hideMark/>
          </w:tcPr>
          <w:p w14:paraId="1055CDAB"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Eenmalig</w:t>
            </w:r>
            <w:r>
              <w:rPr>
                <w:rFonts w:cstheme="minorHAnsi"/>
                <w:bCs/>
                <w:sz w:val="18"/>
                <w:szCs w:val="18"/>
              </w:rPr>
              <w:t xml:space="preserve"> </w:t>
            </w:r>
          </w:p>
        </w:tc>
      </w:tr>
      <w:tr w:rsidR="004653F1" w:rsidRPr="00476A22" w14:paraId="6798A809"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8FBC587"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15</w:t>
            </w:r>
          </w:p>
        </w:tc>
        <w:tc>
          <w:tcPr>
            <w:tcW w:w="3432" w:type="dxa"/>
            <w:noWrap/>
            <w:hideMark/>
          </w:tcPr>
          <w:p w14:paraId="7DD5A3A1"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WSW; Detachering, Diensten</w:t>
            </w:r>
            <w:r>
              <w:rPr>
                <w:rFonts w:cstheme="minorHAnsi"/>
                <w:bCs/>
                <w:sz w:val="18"/>
                <w:szCs w:val="18"/>
              </w:rPr>
              <w:t>, Beschut Werk en</w:t>
            </w:r>
          </w:p>
          <w:p w14:paraId="07F364A8" w14:textId="77777777" w:rsidR="004653F1" w:rsidRPr="00476A22" w:rsidRDefault="004653F1" w:rsidP="003B173C">
            <w:pPr>
              <w:autoSpaceDE w:val="0"/>
              <w:autoSpaceDN w:val="0"/>
              <w:spacing w:line="256" w:lineRule="auto"/>
              <w:rPr>
                <w:rFonts w:cstheme="minorHAnsi"/>
                <w:bCs/>
                <w:iCs/>
                <w:sz w:val="18"/>
                <w:szCs w:val="18"/>
                <w:vertAlign w:val="superscript"/>
              </w:rPr>
            </w:pPr>
            <w:r w:rsidRPr="00476A22">
              <w:rPr>
                <w:rFonts w:cstheme="minorHAnsi"/>
                <w:bCs/>
                <w:iCs/>
                <w:sz w:val="18"/>
                <w:szCs w:val="18"/>
              </w:rPr>
              <w:t>Sociale Inkoop</w:t>
            </w:r>
            <w:r w:rsidRPr="00476A22">
              <w:rPr>
                <w:rFonts w:cstheme="minorHAnsi"/>
                <w:bCs/>
                <w:iCs/>
                <w:sz w:val="18"/>
                <w:szCs w:val="18"/>
                <w:vertAlign w:val="superscript"/>
              </w:rPr>
              <w:t>2</w:t>
            </w:r>
          </w:p>
        </w:tc>
        <w:tc>
          <w:tcPr>
            <w:tcW w:w="389" w:type="dxa"/>
            <w:noWrap/>
            <w:hideMark/>
          </w:tcPr>
          <w:p w14:paraId="1F693C9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hideMark/>
          </w:tcPr>
          <w:p w14:paraId="2346A2EF"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Factuurwaarde (excl. BTW)</w:t>
            </w:r>
          </w:p>
        </w:tc>
        <w:tc>
          <w:tcPr>
            <w:tcW w:w="2574" w:type="dxa"/>
          </w:tcPr>
          <w:p w14:paraId="67E56D22"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43C71706" w14:textId="77777777" w:rsidTr="00192AE1">
        <w:tc>
          <w:tcPr>
            <w:tcW w:w="562" w:type="dxa"/>
          </w:tcPr>
          <w:p w14:paraId="667356AE"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16</w:t>
            </w:r>
          </w:p>
        </w:tc>
        <w:tc>
          <w:tcPr>
            <w:tcW w:w="3432" w:type="dxa"/>
            <w:noWrap/>
            <w:hideMark/>
          </w:tcPr>
          <w:p w14:paraId="71D14340"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MVO-activiteiten</w:t>
            </w:r>
            <w:r w:rsidRPr="00476A22">
              <w:rPr>
                <w:rFonts w:cstheme="minorHAnsi"/>
                <w:bCs/>
                <w:sz w:val="18"/>
                <w:szCs w:val="18"/>
                <w:vertAlign w:val="superscript"/>
              </w:rPr>
              <w:t>3</w:t>
            </w:r>
          </w:p>
          <w:p w14:paraId="040DD9A0"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22628DD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39E84C3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 xml:space="preserve">100 per uur en/of factuurwaarde (excl. BTW) </w:t>
            </w:r>
          </w:p>
        </w:tc>
        <w:tc>
          <w:tcPr>
            <w:tcW w:w="2574" w:type="dxa"/>
          </w:tcPr>
          <w:p w14:paraId="1FC0D56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In overleg met SR</w:t>
            </w:r>
            <w:r>
              <w:rPr>
                <w:rFonts w:cstheme="minorHAnsi"/>
                <w:bCs/>
                <w:sz w:val="18"/>
                <w:szCs w:val="18"/>
              </w:rPr>
              <w:t>-</w:t>
            </w:r>
            <w:r w:rsidRPr="00476A22">
              <w:rPr>
                <w:rFonts w:cstheme="minorHAnsi"/>
                <w:bCs/>
                <w:sz w:val="18"/>
                <w:szCs w:val="18"/>
              </w:rPr>
              <w:t xml:space="preserve"> verantwoordelijke</w:t>
            </w:r>
          </w:p>
        </w:tc>
      </w:tr>
      <w:tr w:rsidR="004653F1" w:rsidRPr="00476A22" w14:paraId="52AB592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7CB15C6" w14:textId="77777777" w:rsidR="004653F1" w:rsidRPr="00476A22" w:rsidRDefault="004653F1" w:rsidP="003B173C">
            <w:pPr>
              <w:autoSpaceDE w:val="0"/>
              <w:autoSpaceDN w:val="0"/>
              <w:spacing w:line="256" w:lineRule="auto"/>
              <w:jc w:val="center"/>
              <w:rPr>
                <w:rFonts w:cstheme="minorHAnsi"/>
                <w:b/>
                <w:bCs/>
                <w:i/>
                <w:iCs/>
                <w:sz w:val="18"/>
                <w:szCs w:val="18"/>
              </w:rPr>
            </w:pPr>
          </w:p>
        </w:tc>
        <w:tc>
          <w:tcPr>
            <w:tcW w:w="3432" w:type="dxa"/>
            <w:noWrap/>
            <w:hideMark/>
          </w:tcPr>
          <w:p w14:paraId="550F298A" w14:textId="77777777" w:rsidR="004653F1" w:rsidRPr="00476A22" w:rsidRDefault="004653F1" w:rsidP="003B173C">
            <w:pPr>
              <w:autoSpaceDE w:val="0"/>
              <w:autoSpaceDN w:val="0"/>
              <w:spacing w:line="256" w:lineRule="auto"/>
              <w:rPr>
                <w:rFonts w:cstheme="minorHAnsi"/>
                <w:b/>
                <w:bCs/>
                <w:sz w:val="18"/>
                <w:szCs w:val="18"/>
              </w:rPr>
            </w:pPr>
            <w:r w:rsidRPr="00476A22">
              <w:rPr>
                <w:rFonts w:cstheme="minorHAnsi"/>
                <w:b/>
                <w:bCs/>
                <w:sz w:val="18"/>
                <w:szCs w:val="18"/>
              </w:rPr>
              <w:t>Bonus/overig</w:t>
            </w:r>
          </w:p>
        </w:tc>
        <w:tc>
          <w:tcPr>
            <w:tcW w:w="389" w:type="dxa"/>
            <w:noWrap/>
          </w:tcPr>
          <w:p w14:paraId="41B98074" w14:textId="77777777" w:rsidR="004653F1" w:rsidRPr="00476A22" w:rsidRDefault="004653F1" w:rsidP="003B173C">
            <w:pPr>
              <w:autoSpaceDE w:val="0"/>
              <w:autoSpaceDN w:val="0"/>
              <w:spacing w:line="256" w:lineRule="auto"/>
              <w:rPr>
                <w:rFonts w:cstheme="minorHAnsi"/>
                <w:b/>
                <w:sz w:val="18"/>
                <w:szCs w:val="18"/>
              </w:rPr>
            </w:pPr>
          </w:p>
        </w:tc>
        <w:tc>
          <w:tcPr>
            <w:tcW w:w="2115" w:type="dxa"/>
          </w:tcPr>
          <w:p w14:paraId="0481BC82" w14:textId="77777777" w:rsidR="004653F1" w:rsidRPr="00476A22" w:rsidRDefault="004653F1" w:rsidP="003B173C">
            <w:pPr>
              <w:autoSpaceDE w:val="0"/>
              <w:autoSpaceDN w:val="0"/>
              <w:spacing w:line="256" w:lineRule="auto"/>
              <w:rPr>
                <w:rFonts w:cstheme="minorHAnsi"/>
                <w:b/>
                <w:sz w:val="18"/>
                <w:szCs w:val="18"/>
              </w:rPr>
            </w:pPr>
            <w:r w:rsidRPr="00476A22">
              <w:rPr>
                <w:rFonts w:cstheme="minorHAnsi"/>
                <w:b/>
                <w:sz w:val="18"/>
                <w:szCs w:val="18"/>
              </w:rPr>
              <w:t>SROI-waarde</w:t>
            </w:r>
          </w:p>
        </w:tc>
        <w:tc>
          <w:tcPr>
            <w:tcW w:w="2574" w:type="dxa"/>
            <w:hideMark/>
          </w:tcPr>
          <w:p w14:paraId="00297CF4" w14:textId="77777777" w:rsidR="004653F1" w:rsidRPr="00476A22" w:rsidRDefault="004653F1" w:rsidP="003B173C">
            <w:pPr>
              <w:autoSpaceDE w:val="0"/>
              <w:autoSpaceDN w:val="0"/>
              <w:spacing w:line="256" w:lineRule="auto"/>
              <w:rPr>
                <w:rFonts w:cstheme="minorHAnsi"/>
                <w:b/>
                <w:bCs/>
                <w:sz w:val="18"/>
                <w:szCs w:val="18"/>
              </w:rPr>
            </w:pPr>
            <w:r w:rsidRPr="00476A22">
              <w:rPr>
                <w:rFonts w:cstheme="minorHAnsi"/>
                <w:b/>
                <w:bCs/>
                <w:sz w:val="18"/>
                <w:szCs w:val="18"/>
              </w:rPr>
              <w:t xml:space="preserve"> Duur van meetellen</w:t>
            </w:r>
          </w:p>
        </w:tc>
      </w:tr>
      <w:tr w:rsidR="004653F1" w:rsidRPr="00476A22" w14:paraId="23D1EBC0" w14:textId="77777777" w:rsidTr="00192AE1">
        <w:tc>
          <w:tcPr>
            <w:tcW w:w="562" w:type="dxa"/>
          </w:tcPr>
          <w:p w14:paraId="128930E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17</w:t>
            </w:r>
          </w:p>
        </w:tc>
        <w:tc>
          <w:tcPr>
            <w:tcW w:w="3432" w:type="dxa"/>
            <w:noWrap/>
            <w:hideMark/>
          </w:tcPr>
          <w:p w14:paraId="3426B596" w14:textId="77777777" w:rsidR="004653F1"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Leeftijd ≥ 50 jaar</w:t>
            </w:r>
            <w:r w:rsidRPr="00476A22">
              <w:rPr>
                <w:rFonts w:cstheme="minorHAnsi"/>
                <w:bCs/>
                <w:sz w:val="18"/>
                <w:szCs w:val="18"/>
                <w:vertAlign w:val="superscript"/>
              </w:rPr>
              <w:t>4</w:t>
            </w:r>
            <w:r>
              <w:rPr>
                <w:rFonts w:cstheme="minorHAnsi"/>
                <w:bCs/>
                <w:sz w:val="18"/>
                <w:szCs w:val="18"/>
                <w:vertAlign w:val="superscript"/>
              </w:rPr>
              <w:t xml:space="preserve"> </w:t>
            </w:r>
          </w:p>
          <w:p w14:paraId="4C110BE4"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4501FFD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8C0EF6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5.000 per jaar</w:t>
            </w:r>
            <w:r>
              <w:rPr>
                <w:rFonts w:cstheme="minorHAnsi"/>
                <w:bCs/>
                <w:sz w:val="18"/>
                <w:szCs w:val="18"/>
              </w:rPr>
              <w:t xml:space="preserve"> (</w:t>
            </w:r>
            <w:r w:rsidRPr="00476A22">
              <w:rPr>
                <w:rFonts w:cstheme="minorHAnsi"/>
                <w:bCs/>
                <w:sz w:val="18"/>
                <w:szCs w:val="18"/>
              </w:rPr>
              <w:t>naar rato omvang en  arbeidsduur</w:t>
            </w:r>
            <w:r>
              <w:rPr>
                <w:rFonts w:cstheme="minorHAnsi"/>
                <w:bCs/>
                <w:sz w:val="18"/>
                <w:szCs w:val="18"/>
              </w:rPr>
              <w:t>)</w:t>
            </w:r>
          </w:p>
        </w:tc>
        <w:tc>
          <w:tcPr>
            <w:tcW w:w="2574" w:type="dxa"/>
            <w:hideMark/>
          </w:tcPr>
          <w:p w14:paraId="1CAC94B7" w14:textId="77777777" w:rsidR="004653F1" w:rsidRPr="00C8165A" w:rsidRDefault="004653F1" w:rsidP="003B173C">
            <w:pPr>
              <w:autoSpaceDE w:val="0"/>
              <w:autoSpaceDN w:val="0"/>
              <w:spacing w:line="256" w:lineRule="auto"/>
              <w:rPr>
                <w:rFonts w:cstheme="minorHAnsi"/>
                <w:bCs/>
                <w:sz w:val="18"/>
                <w:szCs w:val="18"/>
                <w:vertAlign w:val="superscript"/>
              </w:rPr>
            </w:pPr>
            <w:r>
              <w:rPr>
                <w:rFonts w:cstheme="minorHAnsi"/>
                <w:bCs/>
                <w:sz w:val="18"/>
                <w:szCs w:val="18"/>
              </w:rPr>
              <w:t>Binnen</w:t>
            </w:r>
            <w:r w:rsidRPr="00476A22">
              <w:rPr>
                <w:rFonts w:cstheme="minorHAnsi"/>
                <w:bCs/>
                <w:sz w:val="18"/>
                <w:szCs w:val="18"/>
              </w:rPr>
              <w:t xml:space="preserve"> de duur van meetellen</w:t>
            </w:r>
            <w:r>
              <w:rPr>
                <w:rFonts w:cstheme="minorHAnsi"/>
                <w:bCs/>
                <w:sz w:val="18"/>
                <w:szCs w:val="18"/>
              </w:rPr>
              <w:t xml:space="preserve"> (bouwblok)</w:t>
            </w:r>
          </w:p>
        </w:tc>
      </w:tr>
      <w:tr w:rsidR="004653F1" w:rsidRPr="00476A22" w14:paraId="5F406B62"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74DF23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18</w:t>
            </w:r>
          </w:p>
        </w:tc>
        <w:tc>
          <w:tcPr>
            <w:tcW w:w="3432" w:type="dxa"/>
            <w:noWrap/>
          </w:tcPr>
          <w:p w14:paraId="14526DDE"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Bijzondere doelgroepen</w:t>
            </w:r>
            <w:r w:rsidRPr="00476A22">
              <w:rPr>
                <w:rFonts w:cstheme="minorHAnsi"/>
                <w:bCs/>
                <w:sz w:val="18"/>
                <w:szCs w:val="18"/>
                <w:vertAlign w:val="superscript"/>
              </w:rPr>
              <w:t>5 werkzoekenden met als gemeenschappelijk kenmerk het in (ver)minder(d)e mate in staat zijn tot (arbeid)participatie</w:t>
            </w:r>
          </w:p>
        </w:tc>
        <w:tc>
          <w:tcPr>
            <w:tcW w:w="389" w:type="dxa"/>
            <w:noWrap/>
          </w:tcPr>
          <w:p w14:paraId="394DAC79"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73DE7B1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jaar</w:t>
            </w:r>
            <w:r>
              <w:rPr>
                <w:rFonts w:cstheme="minorHAnsi"/>
                <w:bCs/>
                <w:sz w:val="18"/>
                <w:szCs w:val="18"/>
              </w:rPr>
              <w:t xml:space="preserve"> (</w:t>
            </w:r>
            <w:r w:rsidRPr="00476A22">
              <w:rPr>
                <w:rFonts w:cstheme="minorHAnsi"/>
                <w:bCs/>
                <w:sz w:val="18"/>
                <w:szCs w:val="18"/>
              </w:rPr>
              <w:t>naar rato omvang en  arbeidsduur</w:t>
            </w:r>
            <w:r>
              <w:rPr>
                <w:rFonts w:cstheme="minorHAnsi"/>
                <w:bCs/>
                <w:sz w:val="18"/>
                <w:szCs w:val="18"/>
              </w:rPr>
              <w:t>)</w:t>
            </w:r>
          </w:p>
        </w:tc>
        <w:tc>
          <w:tcPr>
            <w:tcW w:w="2574" w:type="dxa"/>
          </w:tcPr>
          <w:p w14:paraId="39251917" w14:textId="77777777" w:rsidR="004653F1" w:rsidRPr="00C8165A" w:rsidRDefault="004653F1" w:rsidP="003B173C">
            <w:pPr>
              <w:autoSpaceDE w:val="0"/>
              <w:autoSpaceDN w:val="0"/>
              <w:spacing w:line="256" w:lineRule="auto"/>
              <w:rPr>
                <w:rFonts w:cstheme="minorHAnsi"/>
                <w:bCs/>
                <w:sz w:val="18"/>
                <w:szCs w:val="18"/>
                <w:vertAlign w:val="superscript"/>
              </w:rPr>
            </w:pPr>
            <w:r>
              <w:rPr>
                <w:rFonts w:cstheme="minorHAnsi"/>
                <w:bCs/>
                <w:sz w:val="18"/>
                <w:szCs w:val="18"/>
              </w:rPr>
              <w:t>In overleg met SR- verantwoordelijke</w:t>
            </w:r>
          </w:p>
        </w:tc>
      </w:tr>
      <w:tr w:rsidR="004653F1" w:rsidRPr="00476A22" w14:paraId="038A720E" w14:textId="77777777" w:rsidTr="00192AE1">
        <w:tc>
          <w:tcPr>
            <w:tcW w:w="562" w:type="dxa"/>
          </w:tcPr>
          <w:p w14:paraId="45647B3F"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19</w:t>
            </w:r>
          </w:p>
        </w:tc>
        <w:tc>
          <w:tcPr>
            <w:tcW w:w="3432" w:type="dxa"/>
            <w:noWrap/>
          </w:tcPr>
          <w:p w14:paraId="3AD9084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Vast dienstverband (onbepaalde tijd)</w:t>
            </w:r>
          </w:p>
          <w:p w14:paraId="331ECD27" w14:textId="77777777" w:rsidR="004653F1" w:rsidRPr="00476A22" w:rsidRDefault="004653F1" w:rsidP="003B173C">
            <w:pPr>
              <w:autoSpaceDE w:val="0"/>
              <w:autoSpaceDN w:val="0"/>
              <w:spacing w:line="256" w:lineRule="auto"/>
              <w:rPr>
                <w:rFonts w:cstheme="minorHAnsi"/>
                <w:bCs/>
                <w:sz w:val="18"/>
                <w:szCs w:val="18"/>
              </w:rPr>
            </w:pPr>
          </w:p>
        </w:tc>
        <w:tc>
          <w:tcPr>
            <w:tcW w:w="389" w:type="dxa"/>
            <w:noWrap/>
          </w:tcPr>
          <w:p w14:paraId="3FB130B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0BA6339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10.000</w:t>
            </w:r>
            <w:r>
              <w:rPr>
                <w:rFonts w:cstheme="minorHAnsi"/>
                <w:bCs/>
                <w:sz w:val="18"/>
                <w:szCs w:val="18"/>
              </w:rPr>
              <w:t xml:space="preserve"> (eenmalig)</w:t>
            </w:r>
          </w:p>
        </w:tc>
        <w:tc>
          <w:tcPr>
            <w:tcW w:w="2574" w:type="dxa"/>
          </w:tcPr>
          <w:p w14:paraId="02153B23" w14:textId="77777777" w:rsidR="004653F1" w:rsidRPr="00476A22" w:rsidRDefault="004653F1" w:rsidP="003B173C">
            <w:pPr>
              <w:autoSpaceDE w:val="0"/>
              <w:autoSpaceDN w:val="0"/>
              <w:spacing w:line="256" w:lineRule="auto"/>
              <w:rPr>
                <w:rFonts w:cstheme="minorHAnsi"/>
                <w:bCs/>
                <w:sz w:val="18"/>
                <w:szCs w:val="18"/>
              </w:rPr>
            </w:pPr>
            <w:r>
              <w:rPr>
                <w:rFonts w:cstheme="minorHAnsi"/>
                <w:bCs/>
                <w:sz w:val="18"/>
                <w:szCs w:val="18"/>
              </w:rPr>
              <w:t>A</w:t>
            </w:r>
            <w:r w:rsidRPr="00476A22">
              <w:rPr>
                <w:rFonts w:cstheme="minorHAnsi"/>
                <w:bCs/>
                <w:sz w:val="18"/>
                <w:szCs w:val="18"/>
              </w:rPr>
              <w:t xml:space="preserve">ansluitend </w:t>
            </w:r>
            <w:r>
              <w:rPr>
                <w:rFonts w:cstheme="minorHAnsi"/>
                <w:bCs/>
                <w:sz w:val="18"/>
                <w:szCs w:val="18"/>
              </w:rPr>
              <w:t>of binnen de</w:t>
            </w:r>
            <w:r w:rsidRPr="00476A22">
              <w:rPr>
                <w:rFonts w:cstheme="minorHAnsi"/>
                <w:bCs/>
                <w:sz w:val="18"/>
                <w:szCs w:val="18"/>
              </w:rPr>
              <w:t xml:space="preserve"> duur van meetellen</w:t>
            </w:r>
            <w:r>
              <w:rPr>
                <w:rFonts w:cstheme="minorHAnsi"/>
                <w:bCs/>
                <w:sz w:val="18"/>
                <w:szCs w:val="18"/>
              </w:rPr>
              <w:t xml:space="preserve"> (bouwblok</w:t>
            </w:r>
            <w:r w:rsidRPr="00476A22">
              <w:rPr>
                <w:rFonts w:cstheme="minorHAnsi"/>
                <w:bCs/>
                <w:sz w:val="18"/>
                <w:szCs w:val="18"/>
              </w:rPr>
              <w:t>)</w:t>
            </w:r>
          </w:p>
        </w:tc>
      </w:tr>
      <w:tr w:rsidR="004653F1" w:rsidRPr="00476A22" w14:paraId="50493BA4"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1462960"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20</w:t>
            </w:r>
          </w:p>
        </w:tc>
        <w:tc>
          <w:tcPr>
            <w:tcW w:w="3432" w:type="dxa"/>
            <w:noWrap/>
            <w:hideMark/>
          </w:tcPr>
          <w:p w14:paraId="2BAE31BE" w14:textId="77777777" w:rsidR="004653F1" w:rsidRDefault="004653F1" w:rsidP="003B173C">
            <w:pPr>
              <w:autoSpaceDE w:val="0"/>
              <w:autoSpaceDN w:val="0"/>
              <w:spacing w:line="256" w:lineRule="auto"/>
              <w:rPr>
                <w:rFonts w:cstheme="minorHAnsi"/>
                <w:bCs/>
                <w:sz w:val="18"/>
                <w:szCs w:val="18"/>
              </w:rPr>
            </w:pPr>
            <w:r w:rsidRPr="00476A22">
              <w:rPr>
                <w:rFonts w:cstheme="minorHAnsi"/>
                <w:bCs/>
                <w:sz w:val="18"/>
                <w:szCs w:val="18"/>
              </w:rPr>
              <w:t>PSO-ladder</w:t>
            </w:r>
            <w:r w:rsidRPr="00476A22">
              <w:rPr>
                <w:rFonts w:cstheme="minorHAnsi"/>
                <w:b/>
                <w:bCs/>
                <w:sz w:val="18"/>
                <w:szCs w:val="18"/>
                <w:vertAlign w:val="superscript"/>
              </w:rPr>
              <w:t>6</w:t>
            </w:r>
            <w:r w:rsidRPr="00476A22">
              <w:rPr>
                <w:rFonts w:cstheme="minorHAnsi"/>
                <w:bCs/>
                <w:sz w:val="18"/>
                <w:szCs w:val="18"/>
              </w:rPr>
              <w:t xml:space="preserve">: </w:t>
            </w:r>
          </w:p>
          <w:p w14:paraId="54B7038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trede 1, trede 2 en trede 3</w:t>
            </w:r>
          </w:p>
        </w:tc>
        <w:tc>
          <w:tcPr>
            <w:tcW w:w="389" w:type="dxa"/>
            <w:noWrap/>
            <w:hideMark/>
          </w:tcPr>
          <w:p w14:paraId="0C0FA3D8"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4F0D5FB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Korting op SR-verplichting: 10%, 25%, 50%</w:t>
            </w:r>
          </w:p>
        </w:tc>
        <w:tc>
          <w:tcPr>
            <w:tcW w:w="2574" w:type="dxa"/>
            <w:hideMark/>
          </w:tcPr>
          <w:p w14:paraId="4F1E1645"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79D3735D" w14:textId="77777777" w:rsidTr="00192AE1">
        <w:trPr>
          <w:trHeight w:val="368"/>
        </w:trPr>
        <w:tc>
          <w:tcPr>
            <w:tcW w:w="562" w:type="dxa"/>
          </w:tcPr>
          <w:p w14:paraId="2481F5F8"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21</w:t>
            </w:r>
          </w:p>
        </w:tc>
        <w:tc>
          <w:tcPr>
            <w:tcW w:w="3432" w:type="dxa"/>
            <w:noWrap/>
            <w:hideMark/>
          </w:tcPr>
          <w:p w14:paraId="28C5FA72" w14:textId="77777777" w:rsidR="004653F1" w:rsidRDefault="004653F1" w:rsidP="003B173C">
            <w:pPr>
              <w:autoSpaceDE w:val="0"/>
              <w:autoSpaceDN w:val="0"/>
              <w:spacing w:line="256" w:lineRule="auto"/>
              <w:rPr>
                <w:rFonts w:cstheme="minorHAnsi"/>
                <w:bCs/>
                <w:sz w:val="18"/>
                <w:szCs w:val="18"/>
              </w:rPr>
            </w:pPr>
            <w:r>
              <w:rPr>
                <w:rFonts w:cstheme="minorHAnsi"/>
                <w:bCs/>
                <w:sz w:val="18"/>
                <w:szCs w:val="18"/>
              </w:rPr>
              <w:t>-</w:t>
            </w:r>
            <w:r w:rsidRPr="00476A22">
              <w:rPr>
                <w:rFonts w:cstheme="minorHAnsi"/>
                <w:bCs/>
                <w:sz w:val="18"/>
                <w:szCs w:val="18"/>
              </w:rPr>
              <w:t>PSO-ladder</w:t>
            </w:r>
            <w:r w:rsidRPr="00476A22">
              <w:rPr>
                <w:rFonts w:cstheme="minorHAnsi"/>
                <w:b/>
                <w:bCs/>
                <w:sz w:val="18"/>
                <w:szCs w:val="18"/>
                <w:vertAlign w:val="superscript"/>
              </w:rPr>
              <w:t>6</w:t>
            </w:r>
            <w:r w:rsidRPr="00476A22">
              <w:rPr>
                <w:rFonts w:cstheme="minorHAnsi"/>
                <w:bCs/>
                <w:sz w:val="18"/>
                <w:szCs w:val="18"/>
              </w:rPr>
              <w:t>: trede 3-30+</w:t>
            </w:r>
          </w:p>
          <w:p w14:paraId="4E25A89A" w14:textId="77777777" w:rsidR="004653F1" w:rsidRPr="00476A22" w:rsidRDefault="004653F1" w:rsidP="003B173C">
            <w:pPr>
              <w:autoSpaceDE w:val="0"/>
              <w:autoSpaceDN w:val="0"/>
              <w:spacing w:line="256" w:lineRule="auto"/>
              <w:rPr>
                <w:rFonts w:cstheme="minorHAnsi"/>
                <w:bCs/>
                <w:sz w:val="18"/>
                <w:szCs w:val="18"/>
              </w:rPr>
            </w:pPr>
            <w:r>
              <w:rPr>
                <w:rFonts w:cstheme="minorHAnsi"/>
                <w:bCs/>
                <w:sz w:val="18"/>
                <w:szCs w:val="18"/>
              </w:rPr>
              <w:t>-Opdrachtnemers die zijn opgenomen in het register Code Sociale Ondernemingen</w:t>
            </w:r>
          </w:p>
        </w:tc>
        <w:tc>
          <w:tcPr>
            <w:tcW w:w="389" w:type="dxa"/>
            <w:noWrap/>
          </w:tcPr>
          <w:p w14:paraId="15C1F6D6"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4D272FE1"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Vrijstelling SROI-verplichting</w:t>
            </w:r>
          </w:p>
        </w:tc>
        <w:tc>
          <w:tcPr>
            <w:tcW w:w="2574" w:type="dxa"/>
            <w:hideMark/>
          </w:tcPr>
          <w:p w14:paraId="7364B728"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09250F71" w14:textId="77777777" w:rsidTr="00192AE1">
        <w:trPr>
          <w:cnfStyle w:val="000000100000" w:firstRow="0" w:lastRow="0" w:firstColumn="0" w:lastColumn="0" w:oddVBand="0" w:evenVBand="0" w:oddHBand="1" w:evenHBand="0" w:firstRowFirstColumn="0" w:firstRowLastColumn="0" w:lastRowFirstColumn="0" w:lastRowLastColumn="0"/>
          <w:trHeight w:val="368"/>
        </w:trPr>
        <w:tc>
          <w:tcPr>
            <w:tcW w:w="562" w:type="dxa"/>
          </w:tcPr>
          <w:p w14:paraId="3FFD9E1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22</w:t>
            </w:r>
          </w:p>
        </w:tc>
        <w:tc>
          <w:tcPr>
            <w:tcW w:w="3432" w:type="dxa"/>
            <w:noWrap/>
          </w:tcPr>
          <w:p w14:paraId="7FA7849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Inkoop facturen van PSO-gecertificeerde bedrijven</w:t>
            </w:r>
            <w:r w:rsidRPr="00476A22">
              <w:rPr>
                <w:rFonts w:cstheme="minorHAnsi"/>
                <w:b/>
                <w:bCs/>
                <w:sz w:val="18"/>
                <w:szCs w:val="18"/>
                <w:vertAlign w:val="superscript"/>
              </w:rPr>
              <w:t>7</w:t>
            </w:r>
            <w:r w:rsidRPr="00476A22">
              <w:rPr>
                <w:rFonts w:cstheme="minorHAnsi"/>
                <w:bCs/>
                <w:sz w:val="18"/>
                <w:szCs w:val="18"/>
              </w:rPr>
              <w:t>: trede 1, trede 2, trede 3 en trede 3-30+</w:t>
            </w:r>
          </w:p>
        </w:tc>
        <w:tc>
          <w:tcPr>
            <w:tcW w:w="389" w:type="dxa"/>
            <w:noWrap/>
          </w:tcPr>
          <w:p w14:paraId="58968EB0"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22ECDD44"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 xml:space="preserve">Waarde </w:t>
            </w:r>
            <w:r>
              <w:rPr>
                <w:rFonts w:cstheme="minorHAnsi"/>
                <w:sz w:val="18"/>
                <w:szCs w:val="18"/>
              </w:rPr>
              <w:t>respectievelijk</w:t>
            </w:r>
            <w:r w:rsidRPr="00476A22">
              <w:rPr>
                <w:rFonts w:cstheme="minorHAnsi"/>
                <w:sz w:val="18"/>
                <w:szCs w:val="18"/>
              </w:rPr>
              <w:t xml:space="preserve"> 10%, 20%, 30% of 100% van de factuur (excl. BTW) </w:t>
            </w:r>
          </w:p>
        </w:tc>
        <w:tc>
          <w:tcPr>
            <w:tcW w:w="2574" w:type="dxa"/>
          </w:tcPr>
          <w:p w14:paraId="73F13FAF" w14:textId="77777777" w:rsidR="004653F1" w:rsidRPr="00476A22" w:rsidRDefault="004653F1" w:rsidP="003B173C">
            <w:pPr>
              <w:autoSpaceDE w:val="0"/>
              <w:autoSpaceDN w:val="0"/>
              <w:spacing w:line="256" w:lineRule="auto"/>
              <w:rPr>
                <w:rFonts w:cstheme="minorHAnsi"/>
                <w:bCs/>
                <w:sz w:val="18"/>
                <w:szCs w:val="18"/>
              </w:rPr>
            </w:pPr>
          </w:p>
        </w:tc>
      </w:tr>
    </w:tbl>
    <w:p w14:paraId="6DCE270F" w14:textId="77777777" w:rsidR="004653F1" w:rsidRPr="00476A22" w:rsidRDefault="004653F1" w:rsidP="004653F1">
      <w:pPr>
        <w:autoSpaceDE w:val="0"/>
        <w:autoSpaceDN w:val="0"/>
        <w:rPr>
          <w:rFonts w:cstheme="minorHAnsi"/>
          <w:szCs w:val="20"/>
          <w:u w:val="single"/>
        </w:rPr>
      </w:pPr>
    </w:p>
    <w:bookmarkEnd w:id="2"/>
    <w:p w14:paraId="18BD4F75" w14:textId="77777777" w:rsidR="004653F1" w:rsidRPr="00476A22" w:rsidRDefault="004653F1" w:rsidP="004653F1">
      <w:pPr>
        <w:autoSpaceDE w:val="0"/>
        <w:autoSpaceDN w:val="0"/>
        <w:rPr>
          <w:rFonts w:cstheme="minorHAnsi"/>
          <w:szCs w:val="20"/>
        </w:rPr>
      </w:pPr>
    </w:p>
    <w:p w14:paraId="4C6ED4E8" w14:textId="77777777" w:rsidR="00A847B9" w:rsidRDefault="00A847B9">
      <w:pPr>
        <w:rPr>
          <w:rFonts w:cstheme="minorHAnsi"/>
          <w:szCs w:val="20"/>
        </w:rPr>
      </w:pPr>
      <w:r>
        <w:rPr>
          <w:rFonts w:cstheme="minorHAnsi"/>
          <w:szCs w:val="20"/>
        </w:rPr>
        <w:br w:type="page"/>
      </w:r>
    </w:p>
    <w:p w14:paraId="33F4A7A1" w14:textId="77777777" w:rsidR="00192AE1" w:rsidRDefault="00192AE1" w:rsidP="00192AE1">
      <w:pPr>
        <w:pStyle w:val="Lijstalinea"/>
        <w:autoSpaceDE w:val="0"/>
        <w:autoSpaceDN w:val="0"/>
        <w:spacing w:after="0" w:line="240" w:lineRule="auto"/>
        <w:rPr>
          <w:rFonts w:cstheme="minorHAnsi"/>
          <w:szCs w:val="20"/>
        </w:rPr>
      </w:pPr>
    </w:p>
    <w:p w14:paraId="319DE949" w14:textId="386FCC12"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Werkervaringsplek/proefplaatsing: </w:t>
      </w:r>
    </w:p>
    <w:p w14:paraId="120B6EB0"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 xml:space="preserve">NB: Bij een werkervaringsplek telt de bonuswaarde voor leeftijd </w:t>
      </w:r>
      <w:r w:rsidRPr="00476A22">
        <w:rPr>
          <w:rFonts w:cstheme="minorHAnsi"/>
          <w:bCs/>
          <w:szCs w:val="20"/>
        </w:rPr>
        <w:t>≥</w:t>
      </w:r>
      <w:r w:rsidRPr="00476A22">
        <w:rPr>
          <w:rFonts w:cstheme="minorHAnsi"/>
          <w:szCs w:val="20"/>
        </w:rPr>
        <w:t xml:space="preserve"> 50 jaar</w:t>
      </w:r>
      <w:r w:rsidRPr="00476A22">
        <w:rPr>
          <w:rFonts w:cstheme="minorHAnsi"/>
          <w:bCs/>
          <w:szCs w:val="20"/>
        </w:rPr>
        <w:t xml:space="preserve"> </w:t>
      </w:r>
      <w:r w:rsidRPr="00476A22">
        <w:rPr>
          <w:rFonts w:cstheme="minorHAnsi"/>
          <w:szCs w:val="20"/>
        </w:rPr>
        <w:t>en de bijzonder</w:t>
      </w:r>
      <w:r>
        <w:rPr>
          <w:rFonts w:cstheme="minorHAnsi"/>
          <w:szCs w:val="20"/>
        </w:rPr>
        <w:t>e</w:t>
      </w:r>
      <w:r w:rsidRPr="00476A22">
        <w:rPr>
          <w:rFonts w:cstheme="minorHAnsi"/>
          <w:szCs w:val="20"/>
        </w:rPr>
        <w:t xml:space="preserve"> doelgroep niet.</w:t>
      </w:r>
    </w:p>
    <w:p w14:paraId="5BA20F42"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 xml:space="preserve">Er kan sprake zijn van het ondersteunen van andere doelgroepen te weten, vrijwilligers, hoogopgeleide statushouders, taalstages </w:t>
      </w:r>
      <w:proofErr w:type="spellStart"/>
      <w:r w:rsidRPr="00476A22">
        <w:rPr>
          <w:rFonts w:cstheme="minorHAnsi"/>
          <w:szCs w:val="20"/>
        </w:rPr>
        <w:t>i.h.k</w:t>
      </w:r>
      <w:proofErr w:type="spellEnd"/>
      <w:r w:rsidRPr="00476A22">
        <w:rPr>
          <w:rFonts w:cstheme="minorHAnsi"/>
          <w:szCs w:val="20"/>
        </w:rPr>
        <w:t xml:space="preserve">. van inburgering en zo meer. </w:t>
      </w:r>
    </w:p>
    <w:p w14:paraId="73302F17"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Wanneer deze groep groei en ontwikkeling geboden wordt zal in overleg met de SR-verantwoordelijke een waarde worden toegekend.</w:t>
      </w:r>
    </w:p>
    <w:p w14:paraId="1A8B7693"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Sociale inkoop betreft dienstenafname van:</w:t>
      </w:r>
    </w:p>
    <w:p w14:paraId="7350AA8F" w14:textId="77777777" w:rsidR="004653F1" w:rsidRPr="00476A22" w:rsidRDefault="004653F1" w:rsidP="004653F1">
      <w:pPr>
        <w:pStyle w:val="Lijstalinea"/>
        <w:numPr>
          <w:ilvl w:val="0"/>
          <w:numId w:val="8"/>
        </w:numPr>
        <w:autoSpaceDE w:val="0"/>
        <w:autoSpaceDN w:val="0"/>
        <w:spacing w:after="0" w:line="240" w:lineRule="auto"/>
        <w:rPr>
          <w:rFonts w:cstheme="minorHAnsi"/>
          <w:szCs w:val="20"/>
        </w:rPr>
      </w:pPr>
      <w:r w:rsidRPr="00476A22">
        <w:rPr>
          <w:rFonts w:cstheme="minorHAnsi"/>
          <w:szCs w:val="20"/>
        </w:rPr>
        <w:t xml:space="preserve">Sociale werkvoorziening (SW-bedrijven of ook wel de sociale werkplaats genoemd). </w:t>
      </w:r>
    </w:p>
    <w:p w14:paraId="78AC22E3" w14:textId="77777777" w:rsidR="004653F1" w:rsidRPr="00476A22" w:rsidRDefault="004653F1" w:rsidP="004653F1">
      <w:pPr>
        <w:pStyle w:val="Lijstalinea"/>
        <w:numPr>
          <w:ilvl w:val="0"/>
          <w:numId w:val="8"/>
        </w:numPr>
        <w:autoSpaceDE w:val="0"/>
        <w:autoSpaceDN w:val="0"/>
        <w:spacing w:after="0" w:line="240" w:lineRule="auto"/>
        <w:rPr>
          <w:rFonts w:cstheme="minorHAnsi"/>
          <w:szCs w:val="20"/>
        </w:rPr>
      </w:pPr>
      <w:r w:rsidRPr="00476A22">
        <w:rPr>
          <w:rFonts w:cstheme="minorHAnsi"/>
          <w:szCs w:val="20"/>
        </w:rPr>
        <w:t>Sociale ondernemingen, zij streven primair en expliciet een maatschappelijk doel na. Daarnaast zijn zij financieel zelfvoorzienend en sociaal in de wijze</w:t>
      </w:r>
    </w:p>
    <w:p w14:paraId="7EC350E0" w14:textId="77777777" w:rsidR="004653F1" w:rsidRPr="00476A22" w:rsidRDefault="004653F1" w:rsidP="004653F1">
      <w:pPr>
        <w:pStyle w:val="Lijstalinea"/>
        <w:autoSpaceDE w:val="0"/>
        <w:autoSpaceDN w:val="0"/>
        <w:ind w:left="1080"/>
        <w:rPr>
          <w:rFonts w:cstheme="minorHAnsi"/>
          <w:szCs w:val="20"/>
        </w:rPr>
      </w:pPr>
      <w:r w:rsidRPr="00476A22">
        <w:rPr>
          <w:rFonts w:cstheme="minorHAnsi"/>
          <w:szCs w:val="20"/>
        </w:rPr>
        <w:t xml:space="preserve">waarop de onderneming wordt gevoerd. De sociale onderneming moet deelnemer zijn van, Code Sociale Ondernemingen of lid zijn van Social Enterprise NL. </w:t>
      </w:r>
      <w:hyperlink r:id="rId12" w:history="1">
        <w:r w:rsidRPr="00476A22">
          <w:rPr>
            <w:rStyle w:val="Hyperlink"/>
            <w:rFonts w:cstheme="minorHAnsi"/>
            <w:szCs w:val="20"/>
          </w:rPr>
          <w:t>www.codesocialeondernemingen.nl</w:t>
        </w:r>
      </w:hyperlink>
      <w:r w:rsidRPr="00476A22">
        <w:rPr>
          <w:rFonts w:cstheme="minorHAnsi"/>
          <w:szCs w:val="20"/>
        </w:rPr>
        <w:t>/</w:t>
      </w:r>
      <w:hyperlink r:id="rId13" w:history="1">
        <w:r w:rsidRPr="00476A22">
          <w:rPr>
            <w:rStyle w:val="Hyperlink"/>
            <w:rFonts w:cstheme="minorHAnsi"/>
            <w:szCs w:val="20"/>
          </w:rPr>
          <w:t>www.social-enterprise.nl</w:t>
        </w:r>
      </w:hyperlink>
      <w:r w:rsidRPr="00476A22">
        <w:rPr>
          <w:rFonts w:cstheme="minorHAnsi"/>
          <w:szCs w:val="20"/>
        </w:rPr>
        <w:t xml:space="preserve">  </w:t>
      </w:r>
    </w:p>
    <w:p w14:paraId="2602AFAA" w14:textId="77777777" w:rsidR="004653F1" w:rsidRPr="00476A22" w:rsidRDefault="00000000" w:rsidP="004653F1">
      <w:pPr>
        <w:pStyle w:val="Lijstalinea"/>
        <w:numPr>
          <w:ilvl w:val="0"/>
          <w:numId w:val="8"/>
        </w:numPr>
        <w:autoSpaceDE w:val="0"/>
        <w:autoSpaceDN w:val="0"/>
        <w:spacing w:after="0" w:line="240" w:lineRule="auto"/>
        <w:rPr>
          <w:rFonts w:cstheme="minorHAnsi"/>
          <w:szCs w:val="20"/>
        </w:rPr>
      </w:pPr>
      <w:hyperlink r:id="rId14" w:history="1">
        <w:r w:rsidR="004653F1" w:rsidRPr="00476A22">
          <w:rPr>
            <w:rStyle w:val="Hyperlink"/>
            <w:rFonts w:cstheme="minorHAnsi"/>
            <w:szCs w:val="20"/>
          </w:rPr>
          <w:t>PSO-30+ gecertificeerde organisatie</w:t>
        </w:r>
      </w:hyperlink>
      <w:r w:rsidR="004653F1" w:rsidRPr="00476A22">
        <w:rPr>
          <w:rFonts w:cstheme="minorHAnsi"/>
          <w:szCs w:val="20"/>
        </w:rPr>
        <w:t>. Indien niet gecertificeerd, dan dient minimaal 30% van de werknemers van een dergelijke onderneming gehandicapt of</w:t>
      </w:r>
    </w:p>
    <w:p w14:paraId="5019E433" w14:textId="77777777" w:rsidR="004653F1" w:rsidRPr="00476A22" w:rsidRDefault="004653F1" w:rsidP="004653F1">
      <w:pPr>
        <w:pStyle w:val="Lijstalinea"/>
        <w:autoSpaceDE w:val="0"/>
        <w:autoSpaceDN w:val="0"/>
        <w:ind w:left="1080"/>
        <w:rPr>
          <w:rFonts w:cstheme="minorHAnsi"/>
          <w:szCs w:val="20"/>
        </w:rPr>
      </w:pPr>
      <w:r w:rsidRPr="00476A22">
        <w:rPr>
          <w:rFonts w:cstheme="minorHAnsi"/>
          <w:szCs w:val="20"/>
        </w:rPr>
        <w:t>kansarm te zijn, (art. 20 lid 1 van de aanbestedingsrichtlijn 2014/24).</w:t>
      </w:r>
    </w:p>
    <w:p w14:paraId="0C545165"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 xml:space="preserve">Facturen: </w:t>
      </w:r>
    </w:p>
    <w:p w14:paraId="19C35381"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-SW-bedrijf, Code Sociale Ondernemingen, PSO 30+ (factuurwaarde 100%)</w:t>
      </w:r>
    </w:p>
    <w:p w14:paraId="75673E19"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-Social Enterprise NL (factuurwaarde 50%).</w:t>
      </w:r>
    </w:p>
    <w:p w14:paraId="14C634CE" w14:textId="77777777" w:rsidR="004653F1" w:rsidRPr="002129B7" w:rsidRDefault="004653F1" w:rsidP="004653F1">
      <w:pPr>
        <w:autoSpaceDE w:val="0"/>
        <w:autoSpaceDN w:val="0"/>
        <w:ind w:left="1080"/>
        <w:contextualSpacing/>
        <w:rPr>
          <w:rFonts w:cstheme="minorHAnsi"/>
          <w:iCs/>
          <w:szCs w:val="20"/>
        </w:rPr>
      </w:pPr>
      <w:r w:rsidRPr="002129B7">
        <w:rPr>
          <w:rFonts w:cstheme="minorHAnsi"/>
          <w:iCs/>
          <w:szCs w:val="20"/>
        </w:rPr>
        <w:t xml:space="preserve">-Inkoop-Facturen PSO gecertificeerde bedrijven (trede 1, 2, 3 en 30+) waarde berekenen conform de PSO-trede, zie ook punt 7. </w:t>
      </w:r>
    </w:p>
    <w:p w14:paraId="12E46FB9"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MVO-activiteiten: omvat een scala aan activiteiten. Voorwaarde is dat de activiteit een relatie heeft met groei/kennis en ontwikkeling, het verkleinen van de afstand tot de arbeidsmarkt en/of onderwijs. Denk bijv. aan het geven van gastcolleges bij scholen, de sponsoring van een beroepsgerichte opleiding van iemand uit de doelgroep, buddy, </w:t>
      </w:r>
      <w:proofErr w:type="spellStart"/>
      <w:r w:rsidRPr="00476A22">
        <w:rPr>
          <w:rFonts w:cstheme="minorHAnsi"/>
          <w:szCs w:val="20"/>
        </w:rPr>
        <w:t>geldfit</w:t>
      </w:r>
      <w:proofErr w:type="spellEnd"/>
      <w:r w:rsidRPr="00476A22">
        <w:rPr>
          <w:rFonts w:cstheme="minorHAnsi"/>
          <w:szCs w:val="20"/>
        </w:rPr>
        <w:t xml:space="preserve">-trajecten, vitaliteit-vraagstukken enz. </w:t>
      </w:r>
    </w:p>
    <w:p w14:paraId="609EB81D"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Bonus voor leeftijd </w:t>
      </w:r>
      <w:r w:rsidRPr="00476A22">
        <w:rPr>
          <w:rFonts w:cstheme="minorHAnsi"/>
          <w:bCs/>
          <w:szCs w:val="20"/>
        </w:rPr>
        <w:t>≥</w:t>
      </w:r>
      <w:r w:rsidRPr="00476A22">
        <w:rPr>
          <w:rFonts w:cstheme="minorHAnsi"/>
          <w:szCs w:val="20"/>
        </w:rPr>
        <w:t xml:space="preserve"> 50 jaar</w:t>
      </w:r>
      <w:r w:rsidRPr="00476A22">
        <w:rPr>
          <w:rFonts w:cstheme="minorHAnsi"/>
          <w:bCs/>
          <w:szCs w:val="20"/>
        </w:rPr>
        <w:t>,</w:t>
      </w:r>
      <w:r w:rsidRPr="00476A22">
        <w:rPr>
          <w:rFonts w:cstheme="minorHAnsi"/>
          <w:szCs w:val="20"/>
        </w:rPr>
        <w:t xml:space="preserve"> telt enkel bij betaald dienstverband (niet bij stages/werkervaringsplekken).</w:t>
      </w:r>
    </w:p>
    <w:p w14:paraId="440A1B4F"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Bonus voor bijzondere doelgroep</w:t>
      </w:r>
      <w:r>
        <w:rPr>
          <w:rFonts w:cstheme="minorHAnsi"/>
          <w:szCs w:val="20"/>
        </w:rPr>
        <w:t xml:space="preserve"> in overleg met de SR-verantwoordelijke</w:t>
      </w:r>
      <w:r w:rsidRPr="00476A22">
        <w:rPr>
          <w:rFonts w:cstheme="minorHAnsi"/>
          <w:szCs w:val="20"/>
        </w:rPr>
        <w:t>. Voorbeelden bijzondere doelgroep; statushouders, Oekraïense vluchtelingen en ex-gedetineerden, telt enkel bij betaald dienstverband (niet bij stages/werkervaringsplekken).</w:t>
      </w:r>
    </w:p>
    <w:p w14:paraId="52C67952"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Trede op PSO-ladder: Korting geldt alleen voor de Opdrachtnemer, niet voor de onderaannemer(s).</w:t>
      </w:r>
    </w:p>
    <w:p w14:paraId="23290D8A"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De facturen van inkoop bij PSO-gecertificeerde bedrijven mogen met </w:t>
      </w:r>
      <w:r>
        <w:rPr>
          <w:rFonts w:cstheme="minorHAnsi"/>
          <w:szCs w:val="20"/>
        </w:rPr>
        <w:t xml:space="preserve">een </w:t>
      </w:r>
      <w:r w:rsidRPr="00476A22">
        <w:rPr>
          <w:rFonts w:cstheme="minorHAnsi"/>
          <w:szCs w:val="20"/>
        </w:rPr>
        <w:t>waarde van</w:t>
      </w:r>
      <w:r>
        <w:rPr>
          <w:rFonts w:cstheme="minorHAnsi"/>
          <w:szCs w:val="20"/>
        </w:rPr>
        <w:t xml:space="preserve"> respectievelijk </w:t>
      </w:r>
      <w:r w:rsidRPr="00476A22">
        <w:rPr>
          <w:rFonts w:cstheme="minorHAnsi"/>
          <w:szCs w:val="20"/>
        </w:rPr>
        <w:t xml:space="preserve"> trede 1, 2, 3 en </w:t>
      </w:r>
      <w:r>
        <w:rPr>
          <w:rFonts w:cstheme="minorHAnsi"/>
          <w:szCs w:val="20"/>
        </w:rPr>
        <w:t>3-</w:t>
      </w:r>
      <w:r w:rsidRPr="00476A22">
        <w:rPr>
          <w:rFonts w:cstheme="minorHAnsi"/>
          <w:szCs w:val="20"/>
        </w:rPr>
        <w:t>30+</w:t>
      </w:r>
      <w:r>
        <w:rPr>
          <w:rFonts w:cstheme="minorHAnsi"/>
          <w:szCs w:val="20"/>
        </w:rPr>
        <w:t xml:space="preserve">, voor </w:t>
      </w:r>
      <w:r w:rsidRPr="00476A22">
        <w:rPr>
          <w:rFonts w:cstheme="minorHAnsi"/>
          <w:szCs w:val="20"/>
        </w:rPr>
        <w:t>10%, 20%, 30% en 100% van de factuur worden gewaardeerd.</w:t>
      </w:r>
    </w:p>
    <w:p w14:paraId="78F93D4C"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proofErr w:type="spellStart"/>
      <w:r w:rsidRPr="00476A22">
        <w:rPr>
          <w:rFonts w:cstheme="minorHAnsi"/>
          <w:szCs w:val="20"/>
        </w:rPr>
        <w:t>I.g.v</w:t>
      </w:r>
      <w:proofErr w:type="spellEnd"/>
      <w:r w:rsidRPr="00476A22">
        <w:rPr>
          <w:rFonts w:cstheme="minorHAnsi"/>
          <w:szCs w:val="20"/>
        </w:rPr>
        <w:t xml:space="preserve">. overlap telt de hoogste waarde. WSW en Wajong: wetgeving van voor 01-01-2015. </w:t>
      </w:r>
      <w:r w:rsidRPr="00476A22">
        <w:rPr>
          <w:rFonts w:cstheme="minorHAnsi"/>
          <w:bCs/>
          <w:szCs w:val="20"/>
        </w:rPr>
        <w:t>Tarieven zijn incl. begeleidingskosten en werkgeverslasten.</w:t>
      </w:r>
    </w:p>
    <w:p w14:paraId="0E46D130" w14:textId="77777777" w:rsidR="004653F1" w:rsidRPr="00244749" w:rsidRDefault="004653F1" w:rsidP="004653F1">
      <w:pPr>
        <w:autoSpaceDE w:val="0"/>
        <w:autoSpaceDN w:val="0"/>
        <w:rPr>
          <w:rFonts w:cstheme="minorHAnsi"/>
        </w:rPr>
      </w:pPr>
    </w:p>
    <w:p w14:paraId="18E7B34A" w14:textId="496BB6AE" w:rsidR="008305A5" w:rsidRPr="00244749" w:rsidRDefault="008305A5" w:rsidP="00244749">
      <w:pPr>
        <w:spacing w:after="0" w:line="276" w:lineRule="auto"/>
        <w:rPr>
          <w:rFonts w:eastAsia="Times New Roman" w:cstheme="minorHAnsi"/>
        </w:rPr>
      </w:pPr>
    </w:p>
    <w:sectPr w:rsidR="008305A5" w:rsidRPr="00244749" w:rsidSect="000F2204">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0085C" w14:textId="77777777" w:rsidR="00D04CBC" w:rsidRDefault="00D04CBC" w:rsidP="00EC1122">
      <w:pPr>
        <w:spacing w:after="0" w:line="240" w:lineRule="auto"/>
      </w:pPr>
      <w:r>
        <w:separator/>
      </w:r>
    </w:p>
  </w:endnote>
  <w:endnote w:type="continuationSeparator" w:id="0">
    <w:p w14:paraId="521CBEA2" w14:textId="77777777" w:rsidR="00D04CBC" w:rsidRDefault="00D04CBC" w:rsidP="00EC1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492676"/>
      <w:docPartObj>
        <w:docPartGallery w:val="Page Numbers (Bottom of Page)"/>
        <w:docPartUnique/>
      </w:docPartObj>
    </w:sdtPr>
    <w:sdtContent>
      <w:p w14:paraId="3E313FE7" w14:textId="600DC21F" w:rsidR="003B73F0" w:rsidRDefault="003B73F0">
        <w:pPr>
          <w:pStyle w:val="Voettekst"/>
          <w:jc w:val="right"/>
        </w:pPr>
        <w:r>
          <w:fldChar w:fldCharType="begin"/>
        </w:r>
        <w:r>
          <w:instrText>PAGE   \* MERGEFORMAT</w:instrText>
        </w:r>
        <w:r>
          <w:fldChar w:fldCharType="separate"/>
        </w:r>
        <w:r>
          <w:t>2</w:t>
        </w:r>
        <w:r>
          <w:fldChar w:fldCharType="end"/>
        </w:r>
      </w:p>
    </w:sdtContent>
  </w:sdt>
  <w:p w14:paraId="6B200A35" w14:textId="77777777" w:rsidR="00586D27" w:rsidRDefault="00586D2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2213" w14:textId="77777777" w:rsidR="00D04CBC" w:rsidRDefault="00D04CBC" w:rsidP="00EC1122">
      <w:pPr>
        <w:spacing w:after="0" w:line="240" w:lineRule="auto"/>
      </w:pPr>
      <w:r>
        <w:separator/>
      </w:r>
    </w:p>
  </w:footnote>
  <w:footnote w:type="continuationSeparator" w:id="0">
    <w:p w14:paraId="2A8FE5CF" w14:textId="77777777" w:rsidR="00D04CBC" w:rsidRDefault="00D04CBC" w:rsidP="00EC1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CEEEC" w14:textId="14CAADFE" w:rsidR="002C70FC" w:rsidRDefault="00C14ED3" w:rsidP="002C70FC">
    <w:pPr>
      <w:spacing w:after="0" w:line="276" w:lineRule="auto"/>
      <w:rPr>
        <w:rFonts w:cstheme="minorHAnsi"/>
        <w:color w:val="29997C"/>
        <w:sz w:val="28"/>
        <w:szCs w:val="28"/>
      </w:rPr>
    </w:pPr>
    <w:r>
      <w:rPr>
        <w:noProof/>
      </w:rPr>
      <w:drawing>
        <wp:anchor distT="0" distB="0" distL="114300" distR="114300" simplePos="0" relativeHeight="251659264" behindDoc="1" locked="0" layoutInCell="1" allowOverlap="1" wp14:anchorId="14A0078F" wp14:editId="3E81AE35">
          <wp:simplePos x="0" y="0"/>
          <wp:positionH relativeFrom="margin">
            <wp:align>right</wp:align>
          </wp:positionH>
          <wp:positionV relativeFrom="paragraph">
            <wp:posOffset>9746</wp:posOffset>
          </wp:positionV>
          <wp:extent cx="1892300" cy="472440"/>
          <wp:effectExtent l="0" t="0" r="0" b="3810"/>
          <wp:wrapNone/>
          <wp:docPr id="1619510214" name="Afbeelding 2"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10214" name="Afbeelding 2" descr="Afbeelding met tekst, Lettertype, Graphics,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892300" cy="472440"/>
                  </a:xfrm>
                  <a:prstGeom prst="rect">
                    <a:avLst/>
                  </a:prstGeom>
                </pic:spPr>
              </pic:pic>
            </a:graphicData>
          </a:graphic>
        </wp:anchor>
      </w:drawing>
    </w:r>
    <w:r>
      <w:rPr>
        <w:noProof/>
      </w:rPr>
      <w:drawing>
        <wp:anchor distT="0" distB="0" distL="114300" distR="114300" simplePos="0" relativeHeight="251658240" behindDoc="1" locked="0" layoutInCell="1" allowOverlap="1" wp14:anchorId="36B9F738" wp14:editId="5878612B">
          <wp:simplePos x="0" y="0"/>
          <wp:positionH relativeFrom="column">
            <wp:posOffset>2160850</wp:posOffset>
          </wp:positionH>
          <wp:positionV relativeFrom="paragraph">
            <wp:posOffset>8725</wp:posOffset>
          </wp:positionV>
          <wp:extent cx="1668982" cy="434170"/>
          <wp:effectExtent l="0" t="0" r="7620" b="4445"/>
          <wp:wrapNone/>
          <wp:docPr id="1236108931" name="Afbeelding 1"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108931" name="Afbeelding 1" descr="Afbeelding met Lettertype, Graphics, tekst, grafische vormgeving&#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668982" cy="434170"/>
                  </a:xfrm>
                  <a:prstGeom prst="rect">
                    <a:avLst/>
                  </a:prstGeom>
                </pic:spPr>
              </pic:pic>
            </a:graphicData>
          </a:graphic>
        </wp:anchor>
      </w:drawing>
    </w:r>
  </w:p>
  <w:p w14:paraId="38369DA8" w14:textId="243EB5A1" w:rsidR="00EC1122" w:rsidRDefault="00EC1122" w:rsidP="00EC1122">
    <w:pPr>
      <w:pStyle w:val="Ko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1E35" w14:textId="0AE15846" w:rsidR="000F2204" w:rsidRDefault="0068693D" w:rsidP="000F2204">
    <w:pPr>
      <w:rPr>
        <w:rFonts w:cstheme="minorHAnsi"/>
        <w:color w:val="12636B" w:themeColor="accent1"/>
        <w:sz w:val="28"/>
        <w:szCs w:val="28"/>
      </w:rPr>
    </w:pPr>
    <w:r>
      <w:rPr>
        <w:noProof/>
      </w:rPr>
      <w:drawing>
        <wp:anchor distT="0" distB="0" distL="114300" distR="114300" simplePos="0" relativeHeight="251662336" behindDoc="1" locked="0" layoutInCell="1" allowOverlap="1" wp14:anchorId="0FDDC173" wp14:editId="76EF428A">
          <wp:simplePos x="0" y="0"/>
          <wp:positionH relativeFrom="column">
            <wp:posOffset>2159414</wp:posOffset>
          </wp:positionH>
          <wp:positionV relativeFrom="paragraph">
            <wp:posOffset>192018</wp:posOffset>
          </wp:positionV>
          <wp:extent cx="1668982" cy="434170"/>
          <wp:effectExtent l="0" t="0" r="7620" b="4445"/>
          <wp:wrapNone/>
          <wp:docPr id="1420403338" name="Afbeelding 1420403338"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108931" name="Afbeelding 1" descr="Afbeelding met Lettertype, Graphics, tekst, grafische vormgev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668982" cy="434170"/>
                  </a:xfrm>
                  <a:prstGeom prst="rect">
                    <a:avLst/>
                  </a:prstGeom>
                </pic:spPr>
              </pic:pic>
            </a:graphicData>
          </a:graphic>
        </wp:anchor>
      </w:drawing>
    </w:r>
    <w:r>
      <w:rPr>
        <w:noProof/>
      </w:rPr>
      <w:drawing>
        <wp:anchor distT="0" distB="0" distL="114300" distR="114300" simplePos="0" relativeHeight="251661312" behindDoc="1" locked="0" layoutInCell="1" allowOverlap="1" wp14:anchorId="615710E2" wp14:editId="2A2E8666">
          <wp:simplePos x="0" y="0"/>
          <wp:positionH relativeFrom="margin">
            <wp:align>right</wp:align>
          </wp:positionH>
          <wp:positionV relativeFrom="paragraph">
            <wp:posOffset>186414</wp:posOffset>
          </wp:positionV>
          <wp:extent cx="1892300" cy="472440"/>
          <wp:effectExtent l="0" t="0" r="0" b="3810"/>
          <wp:wrapNone/>
          <wp:docPr id="3898795" name="Afbeelding 3898795"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10214" name="Afbeelding 2" descr="Afbeelding met tekst, Lettertype, Graphics, logo&#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892300" cy="472440"/>
                  </a:xfrm>
                  <a:prstGeom prst="rect">
                    <a:avLst/>
                  </a:prstGeom>
                </pic:spPr>
              </pic:pic>
            </a:graphicData>
          </a:graphic>
        </wp:anchor>
      </w:drawing>
    </w:r>
  </w:p>
  <w:p w14:paraId="030E942C" w14:textId="73AA7C4E" w:rsidR="000F2204" w:rsidRPr="00586D27" w:rsidRDefault="000F2204" w:rsidP="000F2204">
    <w:pPr>
      <w:rPr>
        <w:color w:val="12636B" w:themeColor="accent1"/>
      </w:rPr>
    </w:pPr>
    <w:r w:rsidRPr="00586D27">
      <w:rPr>
        <w:rFonts w:cstheme="minorHAnsi"/>
        <w:color w:val="12636B" w:themeColor="accent1"/>
        <w:sz w:val="28"/>
        <w:szCs w:val="28"/>
      </w:rPr>
      <w:t>Bijlage Invulling SROI</w:t>
    </w:r>
  </w:p>
  <w:p w14:paraId="3AD58BB7" w14:textId="77777777" w:rsidR="000F2204" w:rsidRDefault="000F220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60B"/>
    <w:multiLevelType w:val="hybridMultilevel"/>
    <w:tmpl w:val="2AA0C63E"/>
    <w:lvl w:ilvl="0" w:tplc="F690B210">
      <w:start w:val="1"/>
      <w:numFmt w:val="decimal"/>
      <w:lvlText w:val="%1."/>
      <w:lvlJc w:val="left"/>
      <w:pPr>
        <w:ind w:left="720" w:hanging="360"/>
      </w:pPr>
    </w:lvl>
    <w:lvl w:ilvl="1" w:tplc="A3EACF8E" w:tentative="1">
      <w:start w:val="1"/>
      <w:numFmt w:val="lowerLetter"/>
      <w:lvlText w:val="%2."/>
      <w:lvlJc w:val="left"/>
      <w:pPr>
        <w:ind w:left="1440" w:hanging="360"/>
      </w:pPr>
    </w:lvl>
    <w:lvl w:ilvl="2" w:tplc="2BD04AD6" w:tentative="1">
      <w:start w:val="1"/>
      <w:numFmt w:val="lowerRoman"/>
      <w:lvlText w:val="%3."/>
      <w:lvlJc w:val="right"/>
      <w:pPr>
        <w:ind w:left="2160" w:hanging="180"/>
      </w:pPr>
    </w:lvl>
    <w:lvl w:ilvl="3" w:tplc="772E8790" w:tentative="1">
      <w:start w:val="1"/>
      <w:numFmt w:val="decimal"/>
      <w:lvlText w:val="%4."/>
      <w:lvlJc w:val="left"/>
      <w:pPr>
        <w:ind w:left="2880" w:hanging="360"/>
      </w:pPr>
    </w:lvl>
    <w:lvl w:ilvl="4" w:tplc="3E34E64C" w:tentative="1">
      <w:start w:val="1"/>
      <w:numFmt w:val="lowerLetter"/>
      <w:lvlText w:val="%5."/>
      <w:lvlJc w:val="left"/>
      <w:pPr>
        <w:ind w:left="3600" w:hanging="360"/>
      </w:pPr>
    </w:lvl>
    <w:lvl w:ilvl="5" w:tplc="701C3A34" w:tentative="1">
      <w:start w:val="1"/>
      <w:numFmt w:val="lowerRoman"/>
      <w:lvlText w:val="%6."/>
      <w:lvlJc w:val="right"/>
      <w:pPr>
        <w:ind w:left="4320" w:hanging="180"/>
      </w:pPr>
    </w:lvl>
    <w:lvl w:ilvl="6" w:tplc="63A2D7C2" w:tentative="1">
      <w:start w:val="1"/>
      <w:numFmt w:val="decimal"/>
      <w:lvlText w:val="%7."/>
      <w:lvlJc w:val="left"/>
      <w:pPr>
        <w:ind w:left="5040" w:hanging="360"/>
      </w:pPr>
    </w:lvl>
    <w:lvl w:ilvl="7" w:tplc="EB48BCD8" w:tentative="1">
      <w:start w:val="1"/>
      <w:numFmt w:val="lowerLetter"/>
      <w:lvlText w:val="%8."/>
      <w:lvlJc w:val="left"/>
      <w:pPr>
        <w:ind w:left="5760" w:hanging="360"/>
      </w:pPr>
    </w:lvl>
    <w:lvl w:ilvl="8" w:tplc="2150535C" w:tentative="1">
      <w:start w:val="1"/>
      <w:numFmt w:val="lowerRoman"/>
      <w:lvlText w:val="%9."/>
      <w:lvlJc w:val="right"/>
      <w:pPr>
        <w:ind w:left="6480" w:hanging="180"/>
      </w:pPr>
    </w:lvl>
  </w:abstractNum>
  <w:abstractNum w:abstractNumId="1" w15:restartNumberingAfterBreak="0">
    <w:nsid w:val="14CE5B14"/>
    <w:multiLevelType w:val="hybridMultilevel"/>
    <w:tmpl w:val="FFFFFFFF"/>
    <w:lvl w:ilvl="0" w:tplc="3D0A245E">
      <w:start w:val="1"/>
      <w:numFmt w:val="bullet"/>
      <w:lvlText w:val=""/>
      <w:lvlJc w:val="left"/>
      <w:pPr>
        <w:ind w:left="720" w:hanging="360"/>
      </w:pPr>
      <w:rPr>
        <w:rFonts w:ascii="Symbol" w:hAnsi="Symbol" w:hint="default"/>
      </w:rPr>
    </w:lvl>
    <w:lvl w:ilvl="1" w:tplc="9DA8BD76" w:tentative="1">
      <w:start w:val="1"/>
      <w:numFmt w:val="bullet"/>
      <w:lvlText w:val="o"/>
      <w:lvlJc w:val="left"/>
      <w:pPr>
        <w:ind w:left="1440" w:hanging="360"/>
      </w:pPr>
      <w:rPr>
        <w:rFonts w:ascii="Courier New" w:hAnsi="Courier New" w:hint="default"/>
      </w:rPr>
    </w:lvl>
    <w:lvl w:ilvl="2" w:tplc="EACC2D0C" w:tentative="1">
      <w:start w:val="1"/>
      <w:numFmt w:val="bullet"/>
      <w:lvlText w:val=""/>
      <w:lvlJc w:val="left"/>
      <w:pPr>
        <w:ind w:left="2160" w:hanging="360"/>
      </w:pPr>
      <w:rPr>
        <w:rFonts w:ascii="Wingdings" w:hAnsi="Wingdings" w:hint="default"/>
      </w:rPr>
    </w:lvl>
    <w:lvl w:ilvl="3" w:tplc="8A7E8F4E" w:tentative="1">
      <w:start w:val="1"/>
      <w:numFmt w:val="bullet"/>
      <w:lvlText w:val=""/>
      <w:lvlJc w:val="left"/>
      <w:pPr>
        <w:ind w:left="2880" w:hanging="360"/>
      </w:pPr>
      <w:rPr>
        <w:rFonts w:ascii="Symbol" w:hAnsi="Symbol" w:hint="default"/>
      </w:rPr>
    </w:lvl>
    <w:lvl w:ilvl="4" w:tplc="35705F32" w:tentative="1">
      <w:start w:val="1"/>
      <w:numFmt w:val="bullet"/>
      <w:lvlText w:val="o"/>
      <w:lvlJc w:val="left"/>
      <w:pPr>
        <w:ind w:left="3600" w:hanging="360"/>
      </w:pPr>
      <w:rPr>
        <w:rFonts w:ascii="Courier New" w:hAnsi="Courier New" w:hint="default"/>
      </w:rPr>
    </w:lvl>
    <w:lvl w:ilvl="5" w:tplc="9DB6DFE6" w:tentative="1">
      <w:start w:val="1"/>
      <w:numFmt w:val="bullet"/>
      <w:lvlText w:val=""/>
      <w:lvlJc w:val="left"/>
      <w:pPr>
        <w:ind w:left="4320" w:hanging="360"/>
      </w:pPr>
      <w:rPr>
        <w:rFonts w:ascii="Wingdings" w:hAnsi="Wingdings" w:hint="default"/>
      </w:rPr>
    </w:lvl>
    <w:lvl w:ilvl="6" w:tplc="04C41A0A" w:tentative="1">
      <w:start w:val="1"/>
      <w:numFmt w:val="bullet"/>
      <w:lvlText w:val=""/>
      <w:lvlJc w:val="left"/>
      <w:pPr>
        <w:ind w:left="5040" w:hanging="360"/>
      </w:pPr>
      <w:rPr>
        <w:rFonts w:ascii="Symbol" w:hAnsi="Symbol" w:hint="default"/>
      </w:rPr>
    </w:lvl>
    <w:lvl w:ilvl="7" w:tplc="480A0840" w:tentative="1">
      <w:start w:val="1"/>
      <w:numFmt w:val="bullet"/>
      <w:lvlText w:val="o"/>
      <w:lvlJc w:val="left"/>
      <w:pPr>
        <w:ind w:left="5760" w:hanging="360"/>
      </w:pPr>
      <w:rPr>
        <w:rFonts w:ascii="Courier New" w:hAnsi="Courier New" w:hint="default"/>
      </w:rPr>
    </w:lvl>
    <w:lvl w:ilvl="8" w:tplc="BF5E11F4" w:tentative="1">
      <w:start w:val="1"/>
      <w:numFmt w:val="bullet"/>
      <w:lvlText w:val=""/>
      <w:lvlJc w:val="left"/>
      <w:pPr>
        <w:ind w:left="6480" w:hanging="360"/>
      </w:pPr>
      <w:rPr>
        <w:rFonts w:ascii="Wingdings" w:hAnsi="Wingdings" w:hint="default"/>
      </w:rPr>
    </w:lvl>
  </w:abstractNum>
  <w:abstractNum w:abstractNumId="2" w15:restartNumberingAfterBreak="0">
    <w:nsid w:val="1B1A7C50"/>
    <w:multiLevelType w:val="hybridMultilevel"/>
    <w:tmpl w:val="F22C1272"/>
    <w:lvl w:ilvl="0" w:tplc="54D4BFC0">
      <w:start w:val="1"/>
      <w:numFmt w:val="upperLetter"/>
      <w:lvlText w:val="%1."/>
      <w:lvlJc w:val="left"/>
      <w:pPr>
        <w:ind w:left="360" w:hanging="360"/>
      </w:pPr>
      <w:rPr>
        <w:b/>
        <w:bCs/>
      </w:rPr>
    </w:lvl>
    <w:lvl w:ilvl="1" w:tplc="C282751C" w:tentative="1">
      <w:start w:val="1"/>
      <w:numFmt w:val="lowerLetter"/>
      <w:lvlText w:val="%2."/>
      <w:lvlJc w:val="left"/>
      <w:pPr>
        <w:ind w:left="1080" w:hanging="360"/>
      </w:pPr>
      <w:rPr>
        <w:rFonts w:cs="Times New Roman"/>
      </w:rPr>
    </w:lvl>
    <w:lvl w:ilvl="2" w:tplc="1212B752" w:tentative="1">
      <w:start w:val="1"/>
      <w:numFmt w:val="lowerRoman"/>
      <w:lvlText w:val="%3."/>
      <w:lvlJc w:val="right"/>
      <w:pPr>
        <w:ind w:left="1800" w:hanging="180"/>
      </w:pPr>
      <w:rPr>
        <w:rFonts w:cs="Times New Roman"/>
      </w:rPr>
    </w:lvl>
    <w:lvl w:ilvl="3" w:tplc="4B14B45A" w:tentative="1">
      <w:start w:val="1"/>
      <w:numFmt w:val="decimal"/>
      <w:lvlText w:val="%4."/>
      <w:lvlJc w:val="left"/>
      <w:pPr>
        <w:ind w:left="2520" w:hanging="360"/>
      </w:pPr>
      <w:rPr>
        <w:rFonts w:cs="Times New Roman"/>
      </w:rPr>
    </w:lvl>
    <w:lvl w:ilvl="4" w:tplc="84B0E918" w:tentative="1">
      <w:start w:val="1"/>
      <w:numFmt w:val="lowerLetter"/>
      <w:lvlText w:val="%5."/>
      <w:lvlJc w:val="left"/>
      <w:pPr>
        <w:ind w:left="3240" w:hanging="360"/>
      </w:pPr>
      <w:rPr>
        <w:rFonts w:cs="Times New Roman"/>
      </w:rPr>
    </w:lvl>
    <w:lvl w:ilvl="5" w:tplc="D3AAA53E" w:tentative="1">
      <w:start w:val="1"/>
      <w:numFmt w:val="lowerRoman"/>
      <w:lvlText w:val="%6."/>
      <w:lvlJc w:val="right"/>
      <w:pPr>
        <w:ind w:left="3960" w:hanging="180"/>
      </w:pPr>
      <w:rPr>
        <w:rFonts w:cs="Times New Roman"/>
      </w:rPr>
    </w:lvl>
    <w:lvl w:ilvl="6" w:tplc="A866D18A" w:tentative="1">
      <w:start w:val="1"/>
      <w:numFmt w:val="decimal"/>
      <w:lvlText w:val="%7."/>
      <w:lvlJc w:val="left"/>
      <w:pPr>
        <w:ind w:left="4680" w:hanging="360"/>
      </w:pPr>
      <w:rPr>
        <w:rFonts w:cs="Times New Roman"/>
      </w:rPr>
    </w:lvl>
    <w:lvl w:ilvl="7" w:tplc="267E1EEA" w:tentative="1">
      <w:start w:val="1"/>
      <w:numFmt w:val="lowerLetter"/>
      <w:lvlText w:val="%8."/>
      <w:lvlJc w:val="left"/>
      <w:pPr>
        <w:ind w:left="5400" w:hanging="360"/>
      </w:pPr>
      <w:rPr>
        <w:rFonts w:cs="Times New Roman"/>
      </w:rPr>
    </w:lvl>
    <w:lvl w:ilvl="8" w:tplc="4D2A990A" w:tentative="1">
      <w:start w:val="1"/>
      <w:numFmt w:val="lowerRoman"/>
      <w:lvlText w:val="%9."/>
      <w:lvlJc w:val="right"/>
      <w:pPr>
        <w:ind w:left="6120" w:hanging="180"/>
      </w:pPr>
      <w:rPr>
        <w:rFonts w:cs="Times New Roman"/>
      </w:rPr>
    </w:lvl>
  </w:abstractNum>
  <w:abstractNum w:abstractNumId="3" w15:restartNumberingAfterBreak="0">
    <w:nsid w:val="32E40D0C"/>
    <w:multiLevelType w:val="hybridMultilevel"/>
    <w:tmpl w:val="7B365968"/>
    <w:lvl w:ilvl="0" w:tplc="004E16D4">
      <w:start w:val="1"/>
      <w:numFmt w:val="decimal"/>
      <w:lvlText w:val="%1."/>
      <w:lvlJc w:val="left"/>
      <w:pPr>
        <w:ind w:left="360" w:hanging="360"/>
      </w:pPr>
      <w:rPr>
        <w:b/>
        <w:bCs/>
      </w:rPr>
    </w:lvl>
    <w:lvl w:ilvl="1" w:tplc="1A94EC80">
      <w:start w:val="1"/>
      <w:numFmt w:val="lowerLetter"/>
      <w:lvlText w:val="%2."/>
      <w:lvlJc w:val="left"/>
      <w:pPr>
        <w:ind w:left="1440" w:hanging="360"/>
      </w:pPr>
    </w:lvl>
    <w:lvl w:ilvl="2" w:tplc="9B1ACD74" w:tentative="1">
      <w:start w:val="1"/>
      <w:numFmt w:val="lowerRoman"/>
      <w:lvlText w:val="%3."/>
      <w:lvlJc w:val="right"/>
      <w:pPr>
        <w:ind w:left="2160" w:hanging="180"/>
      </w:pPr>
    </w:lvl>
    <w:lvl w:ilvl="3" w:tplc="5CCA12A6" w:tentative="1">
      <w:start w:val="1"/>
      <w:numFmt w:val="decimal"/>
      <w:lvlText w:val="%4."/>
      <w:lvlJc w:val="left"/>
      <w:pPr>
        <w:ind w:left="2880" w:hanging="360"/>
      </w:pPr>
    </w:lvl>
    <w:lvl w:ilvl="4" w:tplc="D1AAE068" w:tentative="1">
      <w:start w:val="1"/>
      <w:numFmt w:val="lowerLetter"/>
      <w:lvlText w:val="%5."/>
      <w:lvlJc w:val="left"/>
      <w:pPr>
        <w:ind w:left="3600" w:hanging="360"/>
      </w:pPr>
    </w:lvl>
    <w:lvl w:ilvl="5" w:tplc="B756CF6E" w:tentative="1">
      <w:start w:val="1"/>
      <w:numFmt w:val="lowerRoman"/>
      <w:lvlText w:val="%6."/>
      <w:lvlJc w:val="right"/>
      <w:pPr>
        <w:ind w:left="4320" w:hanging="180"/>
      </w:pPr>
    </w:lvl>
    <w:lvl w:ilvl="6" w:tplc="3CB0AA14" w:tentative="1">
      <w:start w:val="1"/>
      <w:numFmt w:val="decimal"/>
      <w:lvlText w:val="%7."/>
      <w:lvlJc w:val="left"/>
      <w:pPr>
        <w:ind w:left="5040" w:hanging="360"/>
      </w:pPr>
    </w:lvl>
    <w:lvl w:ilvl="7" w:tplc="38DEF812" w:tentative="1">
      <w:start w:val="1"/>
      <w:numFmt w:val="lowerLetter"/>
      <w:lvlText w:val="%8."/>
      <w:lvlJc w:val="left"/>
      <w:pPr>
        <w:ind w:left="5760" w:hanging="360"/>
      </w:pPr>
    </w:lvl>
    <w:lvl w:ilvl="8" w:tplc="6C509E0A" w:tentative="1">
      <w:start w:val="1"/>
      <w:numFmt w:val="lowerRoman"/>
      <w:lvlText w:val="%9."/>
      <w:lvlJc w:val="right"/>
      <w:pPr>
        <w:ind w:left="6480" w:hanging="180"/>
      </w:pPr>
    </w:lvl>
  </w:abstractNum>
  <w:abstractNum w:abstractNumId="4" w15:restartNumberingAfterBreak="0">
    <w:nsid w:val="46A023A8"/>
    <w:multiLevelType w:val="hybridMultilevel"/>
    <w:tmpl w:val="4D064074"/>
    <w:lvl w:ilvl="0" w:tplc="2868765E">
      <w:start w:val="1"/>
      <w:numFmt w:val="bullet"/>
      <w:lvlText w:val=""/>
      <w:lvlJc w:val="left"/>
      <w:pPr>
        <w:ind w:left="720" w:hanging="360"/>
      </w:pPr>
      <w:rPr>
        <w:rFonts w:ascii="Symbol" w:hAnsi="Symbol" w:hint="default"/>
      </w:rPr>
    </w:lvl>
    <w:lvl w:ilvl="1" w:tplc="84B8E5EE" w:tentative="1">
      <w:start w:val="1"/>
      <w:numFmt w:val="bullet"/>
      <w:lvlText w:val="o"/>
      <w:lvlJc w:val="left"/>
      <w:pPr>
        <w:ind w:left="1440" w:hanging="360"/>
      </w:pPr>
      <w:rPr>
        <w:rFonts w:ascii="Courier New" w:hAnsi="Courier New" w:cs="Courier New" w:hint="default"/>
      </w:rPr>
    </w:lvl>
    <w:lvl w:ilvl="2" w:tplc="9AE26270" w:tentative="1">
      <w:start w:val="1"/>
      <w:numFmt w:val="bullet"/>
      <w:lvlText w:val=""/>
      <w:lvlJc w:val="left"/>
      <w:pPr>
        <w:ind w:left="2160" w:hanging="360"/>
      </w:pPr>
      <w:rPr>
        <w:rFonts w:ascii="Wingdings" w:hAnsi="Wingdings" w:hint="default"/>
      </w:rPr>
    </w:lvl>
    <w:lvl w:ilvl="3" w:tplc="C64CF9E2" w:tentative="1">
      <w:start w:val="1"/>
      <w:numFmt w:val="bullet"/>
      <w:lvlText w:val=""/>
      <w:lvlJc w:val="left"/>
      <w:pPr>
        <w:ind w:left="2880" w:hanging="360"/>
      </w:pPr>
      <w:rPr>
        <w:rFonts w:ascii="Symbol" w:hAnsi="Symbol" w:hint="default"/>
      </w:rPr>
    </w:lvl>
    <w:lvl w:ilvl="4" w:tplc="0F34A612" w:tentative="1">
      <w:start w:val="1"/>
      <w:numFmt w:val="bullet"/>
      <w:lvlText w:val="o"/>
      <w:lvlJc w:val="left"/>
      <w:pPr>
        <w:ind w:left="3600" w:hanging="360"/>
      </w:pPr>
      <w:rPr>
        <w:rFonts w:ascii="Courier New" w:hAnsi="Courier New" w:cs="Courier New" w:hint="default"/>
      </w:rPr>
    </w:lvl>
    <w:lvl w:ilvl="5" w:tplc="B096D954" w:tentative="1">
      <w:start w:val="1"/>
      <w:numFmt w:val="bullet"/>
      <w:lvlText w:val=""/>
      <w:lvlJc w:val="left"/>
      <w:pPr>
        <w:ind w:left="4320" w:hanging="360"/>
      </w:pPr>
      <w:rPr>
        <w:rFonts w:ascii="Wingdings" w:hAnsi="Wingdings" w:hint="default"/>
      </w:rPr>
    </w:lvl>
    <w:lvl w:ilvl="6" w:tplc="0D12B62A" w:tentative="1">
      <w:start w:val="1"/>
      <w:numFmt w:val="bullet"/>
      <w:lvlText w:val=""/>
      <w:lvlJc w:val="left"/>
      <w:pPr>
        <w:ind w:left="5040" w:hanging="360"/>
      </w:pPr>
      <w:rPr>
        <w:rFonts w:ascii="Symbol" w:hAnsi="Symbol" w:hint="default"/>
      </w:rPr>
    </w:lvl>
    <w:lvl w:ilvl="7" w:tplc="20BE7672" w:tentative="1">
      <w:start w:val="1"/>
      <w:numFmt w:val="bullet"/>
      <w:lvlText w:val="o"/>
      <w:lvlJc w:val="left"/>
      <w:pPr>
        <w:ind w:left="5760" w:hanging="360"/>
      </w:pPr>
      <w:rPr>
        <w:rFonts w:ascii="Courier New" w:hAnsi="Courier New" w:cs="Courier New" w:hint="default"/>
      </w:rPr>
    </w:lvl>
    <w:lvl w:ilvl="8" w:tplc="815665CC" w:tentative="1">
      <w:start w:val="1"/>
      <w:numFmt w:val="bullet"/>
      <w:lvlText w:val=""/>
      <w:lvlJc w:val="left"/>
      <w:pPr>
        <w:ind w:left="6480" w:hanging="360"/>
      </w:pPr>
      <w:rPr>
        <w:rFonts w:ascii="Wingdings" w:hAnsi="Wingdings" w:hint="default"/>
      </w:rPr>
    </w:lvl>
  </w:abstractNum>
  <w:abstractNum w:abstractNumId="5" w15:restartNumberingAfterBreak="0">
    <w:nsid w:val="49BB58AE"/>
    <w:multiLevelType w:val="hybridMultilevel"/>
    <w:tmpl w:val="FFFFFFFF"/>
    <w:lvl w:ilvl="0" w:tplc="F2705702">
      <w:start w:val="1"/>
      <w:numFmt w:val="bullet"/>
      <w:lvlText w:val=""/>
      <w:lvlJc w:val="left"/>
      <w:pPr>
        <w:ind w:left="720" w:hanging="360"/>
      </w:pPr>
      <w:rPr>
        <w:rFonts w:ascii="Symbol" w:hAnsi="Symbol" w:hint="default"/>
      </w:rPr>
    </w:lvl>
    <w:lvl w:ilvl="1" w:tplc="787A74EE" w:tentative="1">
      <w:start w:val="1"/>
      <w:numFmt w:val="bullet"/>
      <w:lvlText w:val="o"/>
      <w:lvlJc w:val="left"/>
      <w:pPr>
        <w:ind w:left="1440" w:hanging="360"/>
      </w:pPr>
      <w:rPr>
        <w:rFonts w:ascii="Courier New" w:hAnsi="Courier New" w:hint="default"/>
      </w:rPr>
    </w:lvl>
    <w:lvl w:ilvl="2" w:tplc="6576F176" w:tentative="1">
      <w:start w:val="1"/>
      <w:numFmt w:val="bullet"/>
      <w:lvlText w:val=""/>
      <w:lvlJc w:val="left"/>
      <w:pPr>
        <w:ind w:left="2160" w:hanging="360"/>
      </w:pPr>
      <w:rPr>
        <w:rFonts w:ascii="Wingdings" w:hAnsi="Wingdings" w:hint="default"/>
      </w:rPr>
    </w:lvl>
    <w:lvl w:ilvl="3" w:tplc="D486A634" w:tentative="1">
      <w:start w:val="1"/>
      <w:numFmt w:val="bullet"/>
      <w:lvlText w:val=""/>
      <w:lvlJc w:val="left"/>
      <w:pPr>
        <w:ind w:left="2880" w:hanging="360"/>
      </w:pPr>
      <w:rPr>
        <w:rFonts w:ascii="Symbol" w:hAnsi="Symbol" w:hint="default"/>
      </w:rPr>
    </w:lvl>
    <w:lvl w:ilvl="4" w:tplc="AC3E531E" w:tentative="1">
      <w:start w:val="1"/>
      <w:numFmt w:val="bullet"/>
      <w:lvlText w:val="o"/>
      <w:lvlJc w:val="left"/>
      <w:pPr>
        <w:ind w:left="3600" w:hanging="360"/>
      </w:pPr>
      <w:rPr>
        <w:rFonts w:ascii="Courier New" w:hAnsi="Courier New" w:hint="default"/>
      </w:rPr>
    </w:lvl>
    <w:lvl w:ilvl="5" w:tplc="40A6AB22" w:tentative="1">
      <w:start w:val="1"/>
      <w:numFmt w:val="bullet"/>
      <w:lvlText w:val=""/>
      <w:lvlJc w:val="left"/>
      <w:pPr>
        <w:ind w:left="4320" w:hanging="360"/>
      </w:pPr>
      <w:rPr>
        <w:rFonts w:ascii="Wingdings" w:hAnsi="Wingdings" w:hint="default"/>
      </w:rPr>
    </w:lvl>
    <w:lvl w:ilvl="6" w:tplc="E6FAAAEA" w:tentative="1">
      <w:start w:val="1"/>
      <w:numFmt w:val="bullet"/>
      <w:lvlText w:val=""/>
      <w:lvlJc w:val="left"/>
      <w:pPr>
        <w:ind w:left="5040" w:hanging="360"/>
      </w:pPr>
      <w:rPr>
        <w:rFonts w:ascii="Symbol" w:hAnsi="Symbol" w:hint="default"/>
      </w:rPr>
    </w:lvl>
    <w:lvl w:ilvl="7" w:tplc="4B30DED4" w:tentative="1">
      <w:start w:val="1"/>
      <w:numFmt w:val="bullet"/>
      <w:lvlText w:val="o"/>
      <w:lvlJc w:val="left"/>
      <w:pPr>
        <w:ind w:left="5760" w:hanging="360"/>
      </w:pPr>
      <w:rPr>
        <w:rFonts w:ascii="Courier New" w:hAnsi="Courier New" w:hint="default"/>
      </w:rPr>
    </w:lvl>
    <w:lvl w:ilvl="8" w:tplc="F7A8A3FC" w:tentative="1">
      <w:start w:val="1"/>
      <w:numFmt w:val="bullet"/>
      <w:lvlText w:val=""/>
      <w:lvlJc w:val="left"/>
      <w:pPr>
        <w:ind w:left="6480" w:hanging="360"/>
      </w:pPr>
      <w:rPr>
        <w:rFonts w:ascii="Wingdings" w:hAnsi="Wingdings" w:hint="default"/>
      </w:rPr>
    </w:lvl>
  </w:abstractNum>
  <w:abstractNum w:abstractNumId="6" w15:restartNumberingAfterBreak="0">
    <w:nsid w:val="57F4685C"/>
    <w:multiLevelType w:val="hybridMultilevel"/>
    <w:tmpl w:val="A92EE5C8"/>
    <w:lvl w:ilvl="0" w:tplc="A3E06648">
      <w:start w:val="1"/>
      <w:numFmt w:val="bullet"/>
      <w:lvlText w:val=""/>
      <w:lvlJc w:val="left"/>
      <w:pPr>
        <w:ind w:left="1080" w:hanging="360"/>
      </w:pPr>
      <w:rPr>
        <w:rFonts w:ascii="Symbol" w:hAnsi="Symbol" w:hint="default"/>
      </w:rPr>
    </w:lvl>
    <w:lvl w:ilvl="1" w:tplc="541C41F0" w:tentative="1">
      <w:start w:val="1"/>
      <w:numFmt w:val="bullet"/>
      <w:lvlText w:val="o"/>
      <w:lvlJc w:val="left"/>
      <w:pPr>
        <w:ind w:left="1800" w:hanging="360"/>
      </w:pPr>
      <w:rPr>
        <w:rFonts w:ascii="Courier New" w:hAnsi="Courier New" w:cs="Courier New" w:hint="default"/>
      </w:rPr>
    </w:lvl>
    <w:lvl w:ilvl="2" w:tplc="1BBC4D8E" w:tentative="1">
      <w:start w:val="1"/>
      <w:numFmt w:val="bullet"/>
      <w:lvlText w:val=""/>
      <w:lvlJc w:val="left"/>
      <w:pPr>
        <w:ind w:left="2520" w:hanging="360"/>
      </w:pPr>
      <w:rPr>
        <w:rFonts w:ascii="Wingdings" w:hAnsi="Wingdings" w:hint="default"/>
      </w:rPr>
    </w:lvl>
    <w:lvl w:ilvl="3" w:tplc="AE8EECC0" w:tentative="1">
      <w:start w:val="1"/>
      <w:numFmt w:val="bullet"/>
      <w:lvlText w:val=""/>
      <w:lvlJc w:val="left"/>
      <w:pPr>
        <w:ind w:left="3240" w:hanging="360"/>
      </w:pPr>
      <w:rPr>
        <w:rFonts w:ascii="Symbol" w:hAnsi="Symbol" w:hint="default"/>
      </w:rPr>
    </w:lvl>
    <w:lvl w:ilvl="4" w:tplc="3D148A2C" w:tentative="1">
      <w:start w:val="1"/>
      <w:numFmt w:val="bullet"/>
      <w:lvlText w:val="o"/>
      <w:lvlJc w:val="left"/>
      <w:pPr>
        <w:ind w:left="3960" w:hanging="360"/>
      </w:pPr>
      <w:rPr>
        <w:rFonts w:ascii="Courier New" w:hAnsi="Courier New" w:cs="Courier New" w:hint="default"/>
      </w:rPr>
    </w:lvl>
    <w:lvl w:ilvl="5" w:tplc="3B3CCA86" w:tentative="1">
      <w:start w:val="1"/>
      <w:numFmt w:val="bullet"/>
      <w:lvlText w:val=""/>
      <w:lvlJc w:val="left"/>
      <w:pPr>
        <w:ind w:left="4680" w:hanging="360"/>
      </w:pPr>
      <w:rPr>
        <w:rFonts w:ascii="Wingdings" w:hAnsi="Wingdings" w:hint="default"/>
      </w:rPr>
    </w:lvl>
    <w:lvl w:ilvl="6" w:tplc="0C7C3764" w:tentative="1">
      <w:start w:val="1"/>
      <w:numFmt w:val="bullet"/>
      <w:lvlText w:val=""/>
      <w:lvlJc w:val="left"/>
      <w:pPr>
        <w:ind w:left="5400" w:hanging="360"/>
      </w:pPr>
      <w:rPr>
        <w:rFonts w:ascii="Symbol" w:hAnsi="Symbol" w:hint="default"/>
      </w:rPr>
    </w:lvl>
    <w:lvl w:ilvl="7" w:tplc="4E66371C" w:tentative="1">
      <w:start w:val="1"/>
      <w:numFmt w:val="bullet"/>
      <w:lvlText w:val="o"/>
      <w:lvlJc w:val="left"/>
      <w:pPr>
        <w:ind w:left="6120" w:hanging="360"/>
      </w:pPr>
      <w:rPr>
        <w:rFonts w:ascii="Courier New" w:hAnsi="Courier New" w:cs="Courier New" w:hint="default"/>
      </w:rPr>
    </w:lvl>
    <w:lvl w:ilvl="8" w:tplc="B6705376" w:tentative="1">
      <w:start w:val="1"/>
      <w:numFmt w:val="bullet"/>
      <w:lvlText w:val=""/>
      <w:lvlJc w:val="left"/>
      <w:pPr>
        <w:ind w:left="6840" w:hanging="360"/>
      </w:pPr>
      <w:rPr>
        <w:rFonts w:ascii="Wingdings" w:hAnsi="Wingdings" w:hint="default"/>
      </w:rPr>
    </w:lvl>
  </w:abstractNum>
  <w:abstractNum w:abstractNumId="7" w15:restartNumberingAfterBreak="0">
    <w:nsid w:val="5A22161B"/>
    <w:multiLevelType w:val="hybridMultilevel"/>
    <w:tmpl w:val="FFFFFFFF"/>
    <w:lvl w:ilvl="0" w:tplc="D814366C">
      <w:start w:val="1"/>
      <w:numFmt w:val="bullet"/>
      <w:lvlText w:val=""/>
      <w:lvlJc w:val="left"/>
      <w:pPr>
        <w:ind w:left="720" w:hanging="360"/>
      </w:pPr>
      <w:rPr>
        <w:rFonts w:ascii="Symbol" w:hAnsi="Symbol" w:hint="default"/>
      </w:rPr>
    </w:lvl>
    <w:lvl w:ilvl="1" w:tplc="1EA87822" w:tentative="1">
      <w:start w:val="1"/>
      <w:numFmt w:val="bullet"/>
      <w:lvlText w:val="o"/>
      <w:lvlJc w:val="left"/>
      <w:pPr>
        <w:ind w:left="1440" w:hanging="360"/>
      </w:pPr>
      <w:rPr>
        <w:rFonts w:ascii="Courier New" w:hAnsi="Courier New" w:hint="default"/>
      </w:rPr>
    </w:lvl>
    <w:lvl w:ilvl="2" w:tplc="332815BC" w:tentative="1">
      <w:start w:val="1"/>
      <w:numFmt w:val="bullet"/>
      <w:lvlText w:val=""/>
      <w:lvlJc w:val="left"/>
      <w:pPr>
        <w:ind w:left="2160" w:hanging="360"/>
      </w:pPr>
      <w:rPr>
        <w:rFonts w:ascii="Wingdings" w:hAnsi="Wingdings" w:hint="default"/>
      </w:rPr>
    </w:lvl>
    <w:lvl w:ilvl="3" w:tplc="3E000A02" w:tentative="1">
      <w:start w:val="1"/>
      <w:numFmt w:val="bullet"/>
      <w:lvlText w:val=""/>
      <w:lvlJc w:val="left"/>
      <w:pPr>
        <w:ind w:left="2880" w:hanging="360"/>
      </w:pPr>
      <w:rPr>
        <w:rFonts w:ascii="Symbol" w:hAnsi="Symbol" w:hint="default"/>
      </w:rPr>
    </w:lvl>
    <w:lvl w:ilvl="4" w:tplc="6B5C1A0C" w:tentative="1">
      <w:start w:val="1"/>
      <w:numFmt w:val="bullet"/>
      <w:lvlText w:val="o"/>
      <w:lvlJc w:val="left"/>
      <w:pPr>
        <w:ind w:left="3600" w:hanging="360"/>
      </w:pPr>
      <w:rPr>
        <w:rFonts w:ascii="Courier New" w:hAnsi="Courier New" w:hint="default"/>
      </w:rPr>
    </w:lvl>
    <w:lvl w:ilvl="5" w:tplc="99E6B896" w:tentative="1">
      <w:start w:val="1"/>
      <w:numFmt w:val="bullet"/>
      <w:lvlText w:val=""/>
      <w:lvlJc w:val="left"/>
      <w:pPr>
        <w:ind w:left="4320" w:hanging="360"/>
      </w:pPr>
      <w:rPr>
        <w:rFonts w:ascii="Wingdings" w:hAnsi="Wingdings" w:hint="default"/>
      </w:rPr>
    </w:lvl>
    <w:lvl w:ilvl="6" w:tplc="E7BE0938" w:tentative="1">
      <w:start w:val="1"/>
      <w:numFmt w:val="bullet"/>
      <w:lvlText w:val=""/>
      <w:lvlJc w:val="left"/>
      <w:pPr>
        <w:ind w:left="5040" w:hanging="360"/>
      </w:pPr>
      <w:rPr>
        <w:rFonts w:ascii="Symbol" w:hAnsi="Symbol" w:hint="default"/>
      </w:rPr>
    </w:lvl>
    <w:lvl w:ilvl="7" w:tplc="F012758A" w:tentative="1">
      <w:start w:val="1"/>
      <w:numFmt w:val="bullet"/>
      <w:lvlText w:val="o"/>
      <w:lvlJc w:val="left"/>
      <w:pPr>
        <w:ind w:left="5760" w:hanging="360"/>
      </w:pPr>
      <w:rPr>
        <w:rFonts w:ascii="Courier New" w:hAnsi="Courier New" w:hint="default"/>
      </w:rPr>
    </w:lvl>
    <w:lvl w:ilvl="8" w:tplc="BA001672" w:tentative="1">
      <w:start w:val="1"/>
      <w:numFmt w:val="bullet"/>
      <w:lvlText w:val=""/>
      <w:lvlJc w:val="left"/>
      <w:pPr>
        <w:ind w:left="6480" w:hanging="360"/>
      </w:pPr>
      <w:rPr>
        <w:rFonts w:ascii="Wingdings" w:hAnsi="Wingdings" w:hint="default"/>
      </w:rPr>
    </w:lvl>
  </w:abstractNum>
  <w:abstractNum w:abstractNumId="8" w15:restartNumberingAfterBreak="0">
    <w:nsid w:val="65E00A19"/>
    <w:multiLevelType w:val="hybridMultilevel"/>
    <w:tmpl w:val="3EC6C1BA"/>
    <w:lvl w:ilvl="0" w:tplc="4F8654F6">
      <w:start w:val="1"/>
      <w:numFmt w:val="bullet"/>
      <w:lvlText w:val=""/>
      <w:lvlJc w:val="left"/>
      <w:pPr>
        <w:ind w:left="1800" w:hanging="360"/>
      </w:pPr>
      <w:rPr>
        <w:rFonts w:ascii="Symbol" w:hAnsi="Symbol" w:hint="default"/>
      </w:rPr>
    </w:lvl>
    <w:lvl w:ilvl="1" w:tplc="B9BC1102" w:tentative="1">
      <w:start w:val="1"/>
      <w:numFmt w:val="bullet"/>
      <w:lvlText w:val="o"/>
      <w:lvlJc w:val="left"/>
      <w:pPr>
        <w:ind w:left="2520" w:hanging="360"/>
      </w:pPr>
      <w:rPr>
        <w:rFonts w:ascii="Courier New" w:hAnsi="Courier New" w:cs="Courier New" w:hint="default"/>
      </w:rPr>
    </w:lvl>
    <w:lvl w:ilvl="2" w:tplc="F5C4E87E" w:tentative="1">
      <w:start w:val="1"/>
      <w:numFmt w:val="bullet"/>
      <w:lvlText w:val=""/>
      <w:lvlJc w:val="left"/>
      <w:pPr>
        <w:ind w:left="3240" w:hanging="360"/>
      </w:pPr>
      <w:rPr>
        <w:rFonts w:ascii="Wingdings" w:hAnsi="Wingdings" w:hint="default"/>
      </w:rPr>
    </w:lvl>
    <w:lvl w:ilvl="3" w:tplc="DEC0E7EE" w:tentative="1">
      <w:start w:val="1"/>
      <w:numFmt w:val="bullet"/>
      <w:lvlText w:val=""/>
      <w:lvlJc w:val="left"/>
      <w:pPr>
        <w:ind w:left="3960" w:hanging="360"/>
      </w:pPr>
      <w:rPr>
        <w:rFonts w:ascii="Symbol" w:hAnsi="Symbol" w:hint="default"/>
      </w:rPr>
    </w:lvl>
    <w:lvl w:ilvl="4" w:tplc="34DEB08A" w:tentative="1">
      <w:start w:val="1"/>
      <w:numFmt w:val="bullet"/>
      <w:lvlText w:val="o"/>
      <w:lvlJc w:val="left"/>
      <w:pPr>
        <w:ind w:left="4680" w:hanging="360"/>
      </w:pPr>
      <w:rPr>
        <w:rFonts w:ascii="Courier New" w:hAnsi="Courier New" w:cs="Courier New" w:hint="default"/>
      </w:rPr>
    </w:lvl>
    <w:lvl w:ilvl="5" w:tplc="4DA04AC2" w:tentative="1">
      <w:start w:val="1"/>
      <w:numFmt w:val="bullet"/>
      <w:lvlText w:val=""/>
      <w:lvlJc w:val="left"/>
      <w:pPr>
        <w:ind w:left="5400" w:hanging="360"/>
      </w:pPr>
      <w:rPr>
        <w:rFonts w:ascii="Wingdings" w:hAnsi="Wingdings" w:hint="default"/>
      </w:rPr>
    </w:lvl>
    <w:lvl w:ilvl="6" w:tplc="74DC8940" w:tentative="1">
      <w:start w:val="1"/>
      <w:numFmt w:val="bullet"/>
      <w:lvlText w:val=""/>
      <w:lvlJc w:val="left"/>
      <w:pPr>
        <w:ind w:left="6120" w:hanging="360"/>
      </w:pPr>
      <w:rPr>
        <w:rFonts w:ascii="Symbol" w:hAnsi="Symbol" w:hint="default"/>
      </w:rPr>
    </w:lvl>
    <w:lvl w:ilvl="7" w:tplc="DDAEFA70" w:tentative="1">
      <w:start w:val="1"/>
      <w:numFmt w:val="bullet"/>
      <w:lvlText w:val="o"/>
      <w:lvlJc w:val="left"/>
      <w:pPr>
        <w:ind w:left="6840" w:hanging="360"/>
      </w:pPr>
      <w:rPr>
        <w:rFonts w:ascii="Courier New" w:hAnsi="Courier New" w:cs="Courier New" w:hint="default"/>
      </w:rPr>
    </w:lvl>
    <w:lvl w:ilvl="8" w:tplc="3840496A" w:tentative="1">
      <w:start w:val="1"/>
      <w:numFmt w:val="bullet"/>
      <w:lvlText w:val=""/>
      <w:lvlJc w:val="left"/>
      <w:pPr>
        <w:ind w:left="7560" w:hanging="360"/>
      </w:pPr>
      <w:rPr>
        <w:rFonts w:ascii="Wingdings" w:hAnsi="Wingdings" w:hint="default"/>
      </w:rPr>
    </w:lvl>
  </w:abstractNum>
  <w:num w:numId="1" w16cid:durableId="1306934587">
    <w:abstractNumId w:val="4"/>
  </w:num>
  <w:num w:numId="2" w16cid:durableId="98721248">
    <w:abstractNumId w:val="2"/>
  </w:num>
  <w:num w:numId="3" w16cid:durableId="2027251764">
    <w:abstractNumId w:val="7"/>
  </w:num>
  <w:num w:numId="4" w16cid:durableId="657730094">
    <w:abstractNumId w:val="5"/>
  </w:num>
  <w:num w:numId="5" w16cid:durableId="2129858792">
    <w:abstractNumId w:val="1"/>
  </w:num>
  <w:num w:numId="6" w16cid:durableId="454183674">
    <w:abstractNumId w:val="3"/>
  </w:num>
  <w:num w:numId="7" w16cid:durableId="544870526">
    <w:abstractNumId w:val="0"/>
  </w:num>
  <w:num w:numId="8" w16cid:durableId="1527673376">
    <w:abstractNumId w:val="6"/>
  </w:num>
  <w:num w:numId="9" w16cid:durableId="239488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C9"/>
    <w:rsid w:val="000A3C6E"/>
    <w:rsid w:val="000E37F3"/>
    <w:rsid w:val="000F2204"/>
    <w:rsid w:val="001031D8"/>
    <w:rsid w:val="00153C89"/>
    <w:rsid w:val="00192AE1"/>
    <w:rsid w:val="001B291F"/>
    <w:rsid w:val="00224F51"/>
    <w:rsid w:val="00244749"/>
    <w:rsid w:val="002C70FC"/>
    <w:rsid w:val="00340CC9"/>
    <w:rsid w:val="00354E2B"/>
    <w:rsid w:val="003B73F0"/>
    <w:rsid w:val="00441DBD"/>
    <w:rsid w:val="004653F1"/>
    <w:rsid w:val="004C2C91"/>
    <w:rsid w:val="004D1E05"/>
    <w:rsid w:val="00586D27"/>
    <w:rsid w:val="0068693D"/>
    <w:rsid w:val="00727FD0"/>
    <w:rsid w:val="00812A59"/>
    <w:rsid w:val="008305A5"/>
    <w:rsid w:val="00847B18"/>
    <w:rsid w:val="00853D40"/>
    <w:rsid w:val="008C2816"/>
    <w:rsid w:val="008F1150"/>
    <w:rsid w:val="009566B9"/>
    <w:rsid w:val="009613C8"/>
    <w:rsid w:val="009A3D3E"/>
    <w:rsid w:val="009C14A9"/>
    <w:rsid w:val="009D55A5"/>
    <w:rsid w:val="009F2865"/>
    <w:rsid w:val="00A323CD"/>
    <w:rsid w:val="00A5707F"/>
    <w:rsid w:val="00A847B9"/>
    <w:rsid w:val="00B745AD"/>
    <w:rsid w:val="00B85FA3"/>
    <w:rsid w:val="00BF7AA0"/>
    <w:rsid w:val="00C14ED3"/>
    <w:rsid w:val="00C305D4"/>
    <w:rsid w:val="00C31ED1"/>
    <w:rsid w:val="00C37A36"/>
    <w:rsid w:val="00C4141B"/>
    <w:rsid w:val="00C5029D"/>
    <w:rsid w:val="00D04CBC"/>
    <w:rsid w:val="00D65895"/>
    <w:rsid w:val="00D843F5"/>
    <w:rsid w:val="00DE0FA2"/>
    <w:rsid w:val="00E34AB0"/>
    <w:rsid w:val="00E94E40"/>
    <w:rsid w:val="00EB7B9B"/>
    <w:rsid w:val="00EC1122"/>
    <w:rsid w:val="00F5791A"/>
    <w:rsid w:val="00FE2B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44120"/>
  <w15:chartTrackingRefBased/>
  <w15:docId w15:val="{BAF81E66-36DB-44C7-A345-B7B604F9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D55A5"/>
  </w:style>
  <w:style w:type="paragraph" w:styleId="Kop2">
    <w:name w:val="heading 2"/>
    <w:basedOn w:val="Standaard"/>
    <w:next w:val="Standaard"/>
    <w:link w:val="Kop2Char"/>
    <w:uiPriority w:val="9"/>
    <w:unhideWhenUsed/>
    <w:qFormat/>
    <w:rsid w:val="00C5029D"/>
    <w:pPr>
      <w:keepNext/>
      <w:keepLines/>
      <w:spacing w:before="200" w:after="0" w:line="276" w:lineRule="auto"/>
      <w:outlineLvl w:val="1"/>
    </w:pPr>
    <w:rPr>
      <w:rFonts w:asciiTheme="majorHAnsi" w:eastAsiaTheme="majorEastAsia" w:hAnsiTheme="majorHAnsi" w:cs="Times New Roman"/>
      <w:b/>
      <w:bCs/>
      <w:color w:val="12636B" w:themeColor="accent1"/>
      <w:sz w:val="26"/>
      <w:szCs w:val="26"/>
    </w:rPr>
  </w:style>
  <w:style w:type="paragraph" w:styleId="Kop3">
    <w:name w:val="heading 3"/>
    <w:basedOn w:val="Standaard"/>
    <w:next w:val="Standaard"/>
    <w:link w:val="Kop3Char"/>
    <w:uiPriority w:val="9"/>
    <w:unhideWhenUsed/>
    <w:qFormat/>
    <w:rsid w:val="00C5029D"/>
    <w:pPr>
      <w:keepNext/>
      <w:keepLines/>
      <w:spacing w:before="200" w:after="0" w:line="276" w:lineRule="auto"/>
      <w:outlineLvl w:val="2"/>
    </w:pPr>
    <w:rPr>
      <w:rFonts w:asciiTheme="majorHAnsi" w:eastAsiaTheme="majorEastAsia" w:hAnsiTheme="majorHAnsi" w:cs="Times New Roman"/>
      <w:b/>
      <w:bCs/>
      <w:color w:val="12636B"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C305D4"/>
    <w:pPr>
      <w:ind w:left="720"/>
      <w:contextualSpacing/>
    </w:pPr>
  </w:style>
  <w:style w:type="character" w:customStyle="1" w:styleId="LijstalineaChar">
    <w:name w:val="Lijstalinea Char"/>
    <w:basedOn w:val="Standaardalinea-lettertype"/>
    <w:link w:val="Lijstalinea"/>
    <w:uiPriority w:val="34"/>
    <w:locked/>
    <w:rsid w:val="00C305D4"/>
  </w:style>
  <w:style w:type="character" w:customStyle="1" w:styleId="Kop2Char">
    <w:name w:val="Kop 2 Char"/>
    <w:basedOn w:val="Standaardalinea-lettertype"/>
    <w:link w:val="Kop2"/>
    <w:uiPriority w:val="9"/>
    <w:rsid w:val="00C5029D"/>
    <w:rPr>
      <w:rFonts w:asciiTheme="majorHAnsi" w:eastAsiaTheme="majorEastAsia" w:hAnsiTheme="majorHAnsi" w:cs="Times New Roman"/>
      <w:b/>
      <w:bCs/>
      <w:color w:val="12636B" w:themeColor="accent1"/>
      <w:sz w:val="26"/>
      <w:szCs w:val="26"/>
    </w:rPr>
  </w:style>
  <w:style w:type="character" w:customStyle="1" w:styleId="Kop3Char">
    <w:name w:val="Kop 3 Char"/>
    <w:basedOn w:val="Standaardalinea-lettertype"/>
    <w:link w:val="Kop3"/>
    <w:uiPriority w:val="9"/>
    <w:rsid w:val="00C5029D"/>
    <w:rPr>
      <w:rFonts w:asciiTheme="majorHAnsi" w:eastAsiaTheme="majorEastAsia" w:hAnsiTheme="majorHAnsi" w:cs="Times New Roman"/>
      <w:b/>
      <w:bCs/>
      <w:color w:val="12636B" w:themeColor="accent1"/>
    </w:rPr>
  </w:style>
  <w:style w:type="paragraph" w:styleId="Geenafstand">
    <w:name w:val="No Spacing"/>
    <w:uiPriority w:val="1"/>
    <w:qFormat/>
    <w:rsid w:val="00C5029D"/>
    <w:pPr>
      <w:spacing w:after="0" w:line="240" w:lineRule="auto"/>
    </w:pPr>
    <w:rPr>
      <w:rFonts w:eastAsia="Times New Roman" w:cs="Times New Roman"/>
    </w:rPr>
  </w:style>
  <w:style w:type="character" w:styleId="Hyperlink">
    <w:name w:val="Hyperlink"/>
    <w:basedOn w:val="Standaardalinea-lettertype"/>
    <w:uiPriority w:val="99"/>
    <w:unhideWhenUsed/>
    <w:rsid w:val="00C5029D"/>
    <w:rPr>
      <w:rFonts w:cs="Times New Roman"/>
      <w:color w:val="0563C1" w:themeColor="hyperlink"/>
      <w:u w:val="single"/>
    </w:rPr>
  </w:style>
  <w:style w:type="character" w:customStyle="1" w:styleId="Onopgelostemelding1">
    <w:name w:val="Onopgeloste melding1"/>
    <w:basedOn w:val="Standaardalinea-lettertype"/>
    <w:uiPriority w:val="99"/>
    <w:semiHidden/>
    <w:unhideWhenUsed/>
    <w:rsid w:val="001B291F"/>
    <w:rPr>
      <w:color w:val="605E5C"/>
      <w:shd w:val="clear" w:color="auto" w:fill="E1DFDD"/>
    </w:rPr>
  </w:style>
  <w:style w:type="character" w:styleId="Verwijzingopmerking">
    <w:name w:val="annotation reference"/>
    <w:basedOn w:val="Standaardalinea-lettertype"/>
    <w:uiPriority w:val="99"/>
    <w:semiHidden/>
    <w:unhideWhenUsed/>
    <w:rsid w:val="009D55A5"/>
    <w:rPr>
      <w:sz w:val="16"/>
      <w:szCs w:val="16"/>
    </w:rPr>
  </w:style>
  <w:style w:type="paragraph" w:styleId="Tekstopmerking">
    <w:name w:val="annotation text"/>
    <w:basedOn w:val="Standaard"/>
    <w:link w:val="TekstopmerkingChar"/>
    <w:uiPriority w:val="99"/>
    <w:semiHidden/>
    <w:unhideWhenUsed/>
    <w:rsid w:val="009D55A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D55A5"/>
    <w:rPr>
      <w:sz w:val="20"/>
      <w:szCs w:val="20"/>
    </w:rPr>
  </w:style>
  <w:style w:type="paragraph" w:styleId="Onderwerpvanopmerking">
    <w:name w:val="annotation subject"/>
    <w:basedOn w:val="Tekstopmerking"/>
    <w:next w:val="Tekstopmerking"/>
    <w:link w:val="OnderwerpvanopmerkingChar"/>
    <w:uiPriority w:val="99"/>
    <w:semiHidden/>
    <w:unhideWhenUsed/>
    <w:rsid w:val="009D55A5"/>
    <w:rPr>
      <w:b/>
      <w:bCs/>
    </w:rPr>
  </w:style>
  <w:style w:type="character" w:customStyle="1" w:styleId="OnderwerpvanopmerkingChar">
    <w:name w:val="Onderwerp van opmerking Char"/>
    <w:basedOn w:val="TekstopmerkingChar"/>
    <w:link w:val="Onderwerpvanopmerking"/>
    <w:uiPriority w:val="99"/>
    <w:semiHidden/>
    <w:rsid w:val="009D55A5"/>
    <w:rPr>
      <w:b/>
      <w:bCs/>
      <w:sz w:val="20"/>
      <w:szCs w:val="20"/>
    </w:rPr>
  </w:style>
  <w:style w:type="character" w:styleId="Onopgelostemelding">
    <w:name w:val="Unresolved Mention"/>
    <w:basedOn w:val="Standaardalinea-lettertype"/>
    <w:uiPriority w:val="99"/>
    <w:rsid w:val="009613C8"/>
    <w:rPr>
      <w:color w:val="605E5C"/>
      <w:shd w:val="clear" w:color="auto" w:fill="E1DFDD"/>
    </w:rPr>
  </w:style>
  <w:style w:type="paragraph" w:styleId="Koptekst">
    <w:name w:val="header"/>
    <w:basedOn w:val="Standaard"/>
    <w:link w:val="KoptekstChar"/>
    <w:uiPriority w:val="99"/>
    <w:unhideWhenUsed/>
    <w:rsid w:val="00EC112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1122"/>
  </w:style>
  <w:style w:type="paragraph" w:styleId="Voettekst">
    <w:name w:val="footer"/>
    <w:basedOn w:val="Standaard"/>
    <w:link w:val="VoettekstChar"/>
    <w:uiPriority w:val="99"/>
    <w:unhideWhenUsed/>
    <w:rsid w:val="00EC112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1122"/>
  </w:style>
  <w:style w:type="table" w:styleId="Rastertabel4-Accent6">
    <w:name w:val="Grid Table 4 Accent 6"/>
    <w:basedOn w:val="Standaardtabel"/>
    <w:uiPriority w:val="49"/>
    <w:rsid w:val="00A5707F"/>
    <w:pPr>
      <w:spacing w:after="0" w:line="240" w:lineRule="auto"/>
    </w:pPr>
    <w:tblPr>
      <w:tblStyleRowBandSize w:val="1"/>
      <w:tblStyleColBandSize w:val="1"/>
      <w:tblBorders>
        <w:top w:val="single" w:sz="4" w:space="0" w:color="D2E577" w:themeColor="accent6" w:themeTint="99"/>
        <w:left w:val="single" w:sz="4" w:space="0" w:color="D2E577" w:themeColor="accent6" w:themeTint="99"/>
        <w:bottom w:val="single" w:sz="4" w:space="0" w:color="D2E577" w:themeColor="accent6" w:themeTint="99"/>
        <w:right w:val="single" w:sz="4" w:space="0" w:color="D2E577" w:themeColor="accent6" w:themeTint="99"/>
        <w:insideH w:val="single" w:sz="4" w:space="0" w:color="D2E577" w:themeColor="accent6" w:themeTint="99"/>
        <w:insideV w:val="single" w:sz="4" w:space="0" w:color="D2E577" w:themeColor="accent6" w:themeTint="99"/>
      </w:tblBorders>
    </w:tblPr>
    <w:tblStylePr w:type="firstRow">
      <w:rPr>
        <w:b/>
        <w:bCs/>
        <w:color w:val="FFFFFF" w:themeColor="background1"/>
      </w:rPr>
      <w:tblPr/>
      <w:tcPr>
        <w:tcBorders>
          <w:top w:val="single" w:sz="4" w:space="0" w:color="AFCB27" w:themeColor="accent6"/>
          <w:left w:val="single" w:sz="4" w:space="0" w:color="AFCB27" w:themeColor="accent6"/>
          <w:bottom w:val="single" w:sz="4" w:space="0" w:color="AFCB27" w:themeColor="accent6"/>
          <w:right w:val="single" w:sz="4" w:space="0" w:color="AFCB27" w:themeColor="accent6"/>
          <w:insideH w:val="nil"/>
          <w:insideV w:val="nil"/>
        </w:tcBorders>
        <w:shd w:val="clear" w:color="auto" w:fill="AFCB27" w:themeFill="accent6"/>
      </w:tcPr>
    </w:tblStylePr>
    <w:tblStylePr w:type="lastRow">
      <w:rPr>
        <w:b/>
        <w:bCs/>
      </w:rPr>
      <w:tblPr/>
      <w:tcPr>
        <w:tcBorders>
          <w:top w:val="double" w:sz="4" w:space="0" w:color="AFCB27" w:themeColor="accent6"/>
        </w:tcBorders>
      </w:tcPr>
    </w:tblStylePr>
    <w:tblStylePr w:type="firstCol">
      <w:rPr>
        <w:b/>
        <w:bCs/>
      </w:rPr>
    </w:tblStylePr>
    <w:tblStylePr w:type="lastCol">
      <w:rPr>
        <w:b/>
        <w:bCs/>
      </w:rPr>
    </w:tblStylePr>
    <w:tblStylePr w:type="band1Vert">
      <w:tblPr/>
      <w:tcPr>
        <w:shd w:val="clear" w:color="auto" w:fill="F0F6D1" w:themeFill="accent6" w:themeFillTint="33"/>
      </w:tcPr>
    </w:tblStylePr>
    <w:tblStylePr w:type="band1Horz">
      <w:tblPr/>
      <w:tcPr>
        <w:shd w:val="clear" w:color="auto" w:fill="F0F6D1" w:themeFill="accent6" w:themeFillTint="33"/>
      </w:tcPr>
    </w:tblStylePr>
  </w:style>
  <w:style w:type="character" w:styleId="Regelnummer">
    <w:name w:val="line number"/>
    <w:basedOn w:val="Standaardalinea-lettertype"/>
    <w:uiPriority w:val="99"/>
    <w:semiHidden/>
    <w:unhideWhenUsed/>
    <w:rsid w:val="003B7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ocial-enterprise.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odesocialeondernemingen.n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ialreturn@arnhem.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so-nederland.nl/over-de-pso/pso-30-abw-certificaa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gif"/></Relationships>
</file>

<file path=word/theme/theme1.xml><?xml version="1.0" encoding="utf-8"?>
<a:theme xmlns:a="http://schemas.openxmlformats.org/drawingml/2006/main" name="Kantoorthema">
  <a:themeElements>
    <a:clrScheme name="Huisstijl23">
      <a:dk1>
        <a:srgbClr val="000000"/>
      </a:dk1>
      <a:lt1>
        <a:sysClr val="window" lastClr="FFFFFF"/>
      </a:lt1>
      <a:dk2>
        <a:srgbClr val="954F72"/>
      </a:dk2>
      <a:lt2>
        <a:srgbClr val="0070C0"/>
      </a:lt2>
      <a:accent1>
        <a:srgbClr val="12636B"/>
      </a:accent1>
      <a:accent2>
        <a:srgbClr val="002469"/>
      </a:accent2>
      <a:accent3>
        <a:srgbClr val="A5A5A5"/>
      </a:accent3>
      <a:accent4>
        <a:srgbClr val="FFC000"/>
      </a:accent4>
      <a:accent5>
        <a:srgbClr val="00B1AA"/>
      </a:accent5>
      <a:accent6>
        <a:srgbClr val="AFCB2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4" ma:contentTypeDescription="Een nieuw document maken." ma:contentTypeScope="" ma:versionID="f928f787b80b6299215390322818fb24">
  <xsd:schema xmlns:xsd="http://www.w3.org/2001/XMLSchema" xmlns:xs="http://www.w3.org/2001/XMLSchema" xmlns:p="http://schemas.microsoft.com/office/2006/metadata/properties" xmlns:ns2="3b4fbce7-7457-4077-8822-5fd466340b0b" targetNamespace="http://schemas.microsoft.com/office/2006/metadata/properties" ma:root="true" ma:fieldsID="99ae63c5060602860d518d51ea52d38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02F68-9C28-4C9D-B050-631359E65437}">
  <ds:schemaRefs>
    <ds:schemaRef ds:uri="http://schemas.microsoft.com/sharepoint/v3/contenttype/forms"/>
  </ds:schemaRefs>
</ds:datastoreItem>
</file>

<file path=customXml/itemProps2.xml><?xml version="1.0" encoding="utf-8"?>
<ds:datastoreItem xmlns:ds="http://schemas.openxmlformats.org/officeDocument/2006/customXml" ds:itemID="{6B19B132-08E8-438D-BFD9-32918C2BB5FE}">
  <ds:schemaRefs>
    <ds:schemaRef ds:uri="http://schemas.openxmlformats.org/officeDocument/2006/bibliography"/>
  </ds:schemaRefs>
</ds:datastoreItem>
</file>

<file path=customXml/itemProps3.xml><?xml version="1.0" encoding="utf-8"?>
<ds:datastoreItem xmlns:ds="http://schemas.openxmlformats.org/officeDocument/2006/customXml" ds:itemID="{8F2990BB-A52D-4A78-8FE2-20197E414327}">
  <ds:schemaRefs>
    <ds:schemaRef ds:uri="http://schemas.microsoft.com/office/2006/metadata/properties"/>
    <ds:schemaRef ds:uri="http://schemas.microsoft.com/office/infopath/2007/PartnerControls"/>
    <ds:schemaRef ds:uri="10a9bfca-0b35-4a47-9810-d52949f5fd74"/>
    <ds:schemaRef ds:uri="ed98f67c-1919-4074-973e-72d958f5fb31"/>
  </ds:schemaRefs>
</ds:datastoreItem>
</file>

<file path=customXml/itemProps4.xml><?xml version="1.0" encoding="utf-8"?>
<ds:datastoreItem xmlns:ds="http://schemas.openxmlformats.org/officeDocument/2006/customXml" ds:itemID="{FF78DA0D-4C38-46A0-AAB0-B490BB0E1BCD}"/>
</file>

<file path=docProps/app.xml><?xml version="1.0" encoding="utf-8"?>
<Properties xmlns="http://schemas.openxmlformats.org/officeDocument/2006/extended-properties" xmlns:vt="http://schemas.openxmlformats.org/officeDocument/2006/docPropsVTypes">
  <Template>Normal.dotm</Template>
  <TotalTime>17</TotalTime>
  <Pages>4</Pages>
  <Words>1628</Words>
  <Characters>8960</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Wendena Doekhi</dc:creator>
  <cp:lastModifiedBy>Melroy Huuskes</cp:lastModifiedBy>
  <cp:revision>15</cp:revision>
  <dcterms:created xsi:type="dcterms:W3CDTF">2022-10-04T14:31:00Z</dcterms:created>
  <dcterms:modified xsi:type="dcterms:W3CDTF">2023-11-16T14:57:00Z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15258600</vt:r8>
  </property>
  <property fmtid="{D5CDD505-2E9C-101B-9397-08002B2CF9AE}" pid="4" name="MediaServiceImageTags">
    <vt:lpwstr/>
  </property>
  <property fmtid="{D5CDD505-2E9C-101B-9397-08002B2CF9AE}" pid="5" name="_ExtendedDescription">
    <vt:lpwstr/>
  </property>
</Properties>
</file>